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85" w:rsidRPr="000876DE" w:rsidRDefault="00C11986" w:rsidP="000E16DE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6DE">
        <w:rPr>
          <w:rFonts w:ascii="Times New Roman" w:hAnsi="Times New Roman" w:cs="Times New Roman"/>
          <w:b/>
          <w:sz w:val="24"/>
          <w:szCs w:val="24"/>
        </w:rPr>
        <w:t>САМООБСЛЕДОВАНИЕ МБОУ ДО</w:t>
      </w:r>
      <w:r w:rsidR="00122085" w:rsidRPr="0008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CED" w:rsidRPr="000876DE">
        <w:rPr>
          <w:rFonts w:ascii="Times New Roman" w:hAnsi="Times New Roman" w:cs="Times New Roman"/>
          <w:b/>
          <w:sz w:val="24"/>
          <w:szCs w:val="24"/>
        </w:rPr>
        <w:t>Балаганский</w:t>
      </w:r>
      <w:r w:rsidRPr="0008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CED" w:rsidRPr="000876DE">
        <w:rPr>
          <w:rFonts w:ascii="Times New Roman" w:hAnsi="Times New Roman" w:cs="Times New Roman"/>
          <w:b/>
          <w:sz w:val="24"/>
          <w:szCs w:val="24"/>
        </w:rPr>
        <w:t>ЦДТ</w:t>
      </w:r>
      <w:r w:rsidR="00284AF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515F8" w:rsidRPr="000876DE">
        <w:rPr>
          <w:rFonts w:ascii="Times New Roman" w:hAnsi="Times New Roman" w:cs="Times New Roman"/>
          <w:b/>
          <w:sz w:val="24"/>
          <w:szCs w:val="24"/>
        </w:rPr>
        <w:t>- 2</w:t>
      </w:r>
      <w:r w:rsidR="00284AF2">
        <w:rPr>
          <w:rFonts w:ascii="Times New Roman" w:hAnsi="Times New Roman" w:cs="Times New Roman"/>
          <w:b/>
          <w:sz w:val="24"/>
          <w:szCs w:val="24"/>
        </w:rPr>
        <w:t>021</w:t>
      </w:r>
      <w:r w:rsidR="00122085" w:rsidRPr="000876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2085" w:rsidRPr="00C11986" w:rsidRDefault="00F255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C11986" w:rsidRPr="00C11986">
        <w:rPr>
          <w:rFonts w:ascii="Times New Roman" w:hAnsi="Times New Roman" w:cs="Times New Roman"/>
          <w:sz w:val="24"/>
          <w:szCs w:val="24"/>
        </w:rPr>
        <w:t>Целью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са</w:t>
      </w:r>
      <w:r w:rsidR="00C11986" w:rsidRPr="00C11986">
        <w:rPr>
          <w:rFonts w:ascii="Times New Roman" w:hAnsi="Times New Roman" w:cs="Times New Roman"/>
          <w:sz w:val="24"/>
          <w:szCs w:val="24"/>
        </w:rPr>
        <w:t>мообследования</w:t>
      </w:r>
      <w:proofErr w:type="spellEnd"/>
      <w:r w:rsidR="00C11986" w:rsidRPr="00C11986">
        <w:rPr>
          <w:rFonts w:ascii="Times New Roman" w:hAnsi="Times New Roman" w:cs="Times New Roman"/>
          <w:sz w:val="24"/>
          <w:szCs w:val="24"/>
        </w:rPr>
        <w:t xml:space="preserve"> в МБОУ ДО</w:t>
      </w:r>
      <w:r w:rsidR="00C55CED" w:rsidRPr="00C11986">
        <w:rPr>
          <w:rFonts w:ascii="Times New Roman" w:hAnsi="Times New Roman" w:cs="Times New Roman"/>
          <w:sz w:val="24"/>
          <w:szCs w:val="24"/>
        </w:rPr>
        <w:t xml:space="preserve"> Балаганский ЦДТ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</w:t>
      </w:r>
      <w:r w:rsidR="001A623F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организации, а также подготовка отчета о результатах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(далее отчет).</w:t>
      </w:r>
    </w:p>
    <w:p w:rsidR="00122085" w:rsidRPr="00C11986" w:rsidRDefault="00F255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C11986" w:rsidRPr="00C11986">
        <w:rPr>
          <w:rFonts w:ascii="Times New Roman" w:hAnsi="Times New Roman" w:cs="Times New Roman"/>
          <w:sz w:val="24"/>
          <w:szCs w:val="24"/>
        </w:rPr>
        <w:t xml:space="preserve">ствляли директор МБОУ ДО </w:t>
      </w:r>
      <w:r w:rsidR="00C55CED" w:rsidRPr="00C11986">
        <w:rPr>
          <w:rFonts w:ascii="Times New Roman" w:hAnsi="Times New Roman" w:cs="Times New Roman"/>
          <w:sz w:val="24"/>
          <w:szCs w:val="24"/>
        </w:rPr>
        <w:t xml:space="preserve"> Балаганский ЦДТ Юнусов Р.Ш.</w:t>
      </w:r>
      <w:r w:rsidR="00122085" w:rsidRPr="00C11986">
        <w:rPr>
          <w:rFonts w:ascii="Times New Roman" w:hAnsi="Times New Roman" w:cs="Times New Roman"/>
          <w:sz w:val="24"/>
          <w:szCs w:val="24"/>
        </w:rPr>
        <w:t>, по его поруч</w:t>
      </w:r>
      <w:r w:rsidR="00284AF2">
        <w:rPr>
          <w:rFonts w:ascii="Times New Roman" w:hAnsi="Times New Roman" w:cs="Times New Roman"/>
          <w:sz w:val="24"/>
          <w:szCs w:val="24"/>
        </w:rPr>
        <w:t xml:space="preserve">ению методист </w:t>
      </w:r>
      <w:proofErr w:type="spellStart"/>
      <w:r w:rsidR="00284AF2">
        <w:rPr>
          <w:rFonts w:ascii="Times New Roman" w:hAnsi="Times New Roman" w:cs="Times New Roman"/>
          <w:sz w:val="24"/>
          <w:szCs w:val="24"/>
        </w:rPr>
        <w:t>Папсуева</w:t>
      </w:r>
      <w:proofErr w:type="spellEnd"/>
      <w:r w:rsidR="00284AF2">
        <w:rPr>
          <w:rFonts w:ascii="Times New Roman" w:hAnsi="Times New Roman" w:cs="Times New Roman"/>
          <w:sz w:val="24"/>
          <w:szCs w:val="24"/>
        </w:rPr>
        <w:t xml:space="preserve"> О.С</w:t>
      </w:r>
      <w:r w:rsid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F255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проводилась оценка образовательной деятельности,</w:t>
      </w:r>
      <w:r w:rsidR="00A06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системы управления организации, содержания и качества подготовки обучающихся,</w:t>
      </w:r>
      <w:r w:rsidR="00A06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организации учебного процесса, востребованности выпускников, качества кадрового,</w:t>
      </w:r>
      <w:r w:rsidR="00A06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CED"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етодического, библиотечно</w:t>
      </w:r>
      <w:r w:rsidR="00C55CED"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обеспечения, материально</w:t>
      </w:r>
      <w:r w:rsidRPr="00C11986">
        <w:rPr>
          <w:rFonts w:ascii="Times New Roman" w:hAnsi="Times New Roman" w:cs="Times New Roman"/>
          <w:sz w:val="24"/>
          <w:szCs w:val="24"/>
        </w:rPr>
        <w:t>-технической базы,</w:t>
      </w:r>
      <w:r w:rsidR="00A06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образования,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11986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организации, подлежащей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122085" w:rsidRPr="00C11986">
        <w:rPr>
          <w:rFonts w:ascii="Times New Roman" w:hAnsi="Times New Roman" w:cs="Times New Roman"/>
          <w:sz w:val="24"/>
          <w:szCs w:val="24"/>
        </w:rPr>
        <w:t>,</w:t>
      </w:r>
      <w:r w:rsidR="00A06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устанавливаемых федеральным органом исполнительной власти, осуществляющим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функции по выработке государственной политики и нормативно правовому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регулированию в сфере образования.</w:t>
      </w:r>
    </w:p>
    <w:p w:rsidR="00122085" w:rsidRPr="00C11986" w:rsidRDefault="00F255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Pr="000876DE">
        <w:rPr>
          <w:rFonts w:ascii="Times New Roman" w:hAnsi="Times New Roman" w:cs="Times New Roman"/>
          <w:b/>
          <w:sz w:val="24"/>
          <w:szCs w:val="24"/>
        </w:rPr>
        <w:t>Полное название</w:t>
      </w:r>
      <w:r w:rsidR="00C11986" w:rsidRPr="000876DE">
        <w:rPr>
          <w:rFonts w:ascii="Times New Roman" w:hAnsi="Times New Roman" w:cs="Times New Roman"/>
          <w:b/>
          <w:sz w:val="24"/>
          <w:szCs w:val="24"/>
        </w:rPr>
        <w:t xml:space="preserve"> организации -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</w:t>
      </w:r>
      <w:r w:rsidR="00C11986">
        <w:rPr>
          <w:rFonts w:ascii="Times New Roman" w:hAnsi="Times New Roman" w:cs="Times New Roman"/>
          <w:sz w:val="24"/>
          <w:szCs w:val="24"/>
        </w:rPr>
        <w:t>ение дополнительного образования</w:t>
      </w:r>
      <w:r w:rsidR="00776622" w:rsidRPr="00C11986">
        <w:rPr>
          <w:rFonts w:ascii="Times New Roman" w:hAnsi="Times New Roman" w:cs="Times New Roman"/>
          <w:sz w:val="24"/>
          <w:szCs w:val="24"/>
        </w:rPr>
        <w:t xml:space="preserve"> Балаганский Центр Детского Т</w:t>
      </w:r>
      <w:r w:rsidR="00C55CED" w:rsidRPr="00C11986">
        <w:rPr>
          <w:rFonts w:ascii="Times New Roman" w:hAnsi="Times New Roman" w:cs="Times New Roman"/>
          <w:sz w:val="24"/>
          <w:szCs w:val="24"/>
        </w:rPr>
        <w:t>ворчества</w:t>
      </w:r>
      <w:r w:rsidR="00122085" w:rsidRPr="00C11986">
        <w:rPr>
          <w:rFonts w:ascii="Times New Roman" w:hAnsi="Times New Roman" w:cs="Times New Roman"/>
          <w:sz w:val="24"/>
          <w:szCs w:val="24"/>
        </w:rPr>
        <w:t>, сокращенное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наз</w:t>
      </w:r>
      <w:r w:rsidR="00C55CED" w:rsidRPr="00C11986">
        <w:rPr>
          <w:rFonts w:ascii="Times New Roman" w:hAnsi="Times New Roman" w:cs="Times New Roman"/>
          <w:sz w:val="24"/>
          <w:szCs w:val="24"/>
        </w:rPr>
        <w:t>вание МБОУ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C11986">
        <w:rPr>
          <w:rFonts w:ascii="Times New Roman" w:hAnsi="Times New Roman" w:cs="Times New Roman"/>
          <w:sz w:val="24"/>
          <w:szCs w:val="24"/>
        </w:rPr>
        <w:t>ДО</w:t>
      </w:r>
      <w:r w:rsidR="00C55CED" w:rsidRPr="00C11986">
        <w:rPr>
          <w:rFonts w:ascii="Times New Roman" w:hAnsi="Times New Roman" w:cs="Times New Roman"/>
          <w:sz w:val="24"/>
          <w:szCs w:val="24"/>
        </w:rPr>
        <w:t xml:space="preserve"> Балаганский ЦДТ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4F1126" w:rsidRPr="00C11986">
        <w:rPr>
          <w:rFonts w:ascii="Times New Roman" w:hAnsi="Times New Roman" w:cs="Times New Roman"/>
          <w:sz w:val="24"/>
          <w:szCs w:val="24"/>
        </w:rPr>
        <w:t>(далее ЦДТ)</w:t>
      </w:r>
      <w:r w:rsidR="00C55CED" w:rsidRPr="00C11986">
        <w:rPr>
          <w:rFonts w:ascii="Times New Roman" w:hAnsi="Times New Roman" w:cs="Times New Roman"/>
          <w:sz w:val="24"/>
          <w:szCs w:val="24"/>
        </w:rPr>
        <w:t>.</w:t>
      </w:r>
    </w:p>
    <w:p w:rsidR="0036336D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DE">
        <w:rPr>
          <w:rFonts w:ascii="Times New Roman" w:hAnsi="Times New Roman" w:cs="Times New Roman"/>
          <w:b/>
          <w:sz w:val="24"/>
          <w:szCs w:val="24"/>
        </w:rPr>
        <w:t>Юр</w:t>
      </w:r>
      <w:r w:rsidR="0036336D" w:rsidRPr="000876DE">
        <w:rPr>
          <w:rFonts w:ascii="Times New Roman" w:hAnsi="Times New Roman" w:cs="Times New Roman"/>
          <w:b/>
          <w:sz w:val="24"/>
          <w:szCs w:val="24"/>
        </w:rPr>
        <w:t>идический адрес: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284AF2">
        <w:rPr>
          <w:rFonts w:ascii="Times New Roman" w:hAnsi="Times New Roman" w:cs="Times New Roman"/>
          <w:sz w:val="24"/>
          <w:szCs w:val="24"/>
        </w:rPr>
        <w:t xml:space="preserve">666391, </w:t>
      </w:r>
      <w:r w:rsidR="0036336D" w:rsidRPr="00C11986">
        <w:rPr>
          <w:rFonts w:ascii="Times New Roman" w:hAnsi="Times New Roman" w:cs="Times New Roman"/>
          <w:sz w:val="24"/>
          <w:szCs w:val="24"/>
        </w:rPr>
        <w:t>Иркутская область, Балаганский район, п. Балаганск, ул</w:t>
      </w:r>
      <w:proofErr w:type="gramStart"/>
      <w:r w:rsidR="0036336D" w:rsidRPr="00C119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6336D" w:rsidRPr="00C11986">
        <w:rPr>
          <w:rFonts w:ascii="Times New Roman" w:hAnsi="Times New Roman" w:cs="Times New Roman"/>
          <w:sz w:val="24"/>
          <w:szCs w:val="24"/>
        </w:rPr>
        <w:t>ирова,6</w:t>
      </w:r>
    </w:p>
    <w:p w:rsidR="00122085" w:rsidRPr="00C11986" w:rsidRDefault="00F255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Центр Д</w:t>
      </w:r>
      <w:r w:rsidR="0036336D" w:rsidRPr="00C11986">
        <w:rPr>
          <w:rFonts w:ascii="Times New Roman" w:hAnsi="Times New Roman" w:cs="Times New Roman"/>
          <w:sz w:val="24"/>
          <w:szCs w:val="24"/>
        </w:rPr>
        <w:t>етско</w:t>
      </w:r>
      <w:r w:rsidR="00776622" w:rsidRPr="00C11986">
        <w:rPr>
          <w:rFonts w:ascii="Times New Roman" w:hAnsi="Times New Roman" w:cs="Times New Roman"/>
          <w:sz w:val="24"/>
          <w:szCs w:val="24"/>
        </w:rPr>
        <w:t>го Творчества  был создан в 1987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005779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 собственником его имущества </w:t>
      </w:r>
      <w:r w:rsidR="00C11986">
        <w:rPr>
          <w:rFonts w:ascii="Times New Roman" w:hAnsi="Times New Roman" w:cs="Times New Roman"/>
          <w:sz w:val="24"/>
          <w:szCs w:val="24"/>
        </w:rPr>
        <w:t>является администрация МКУ УО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Балаганского района</w:t>
      </w:r>
      <w:r w:rsidR="001A623F"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Полномочия учредителя Учреждения осуществляет администрация</w:t>
      </w:r>
      <w:r w:rsidR="00C11986">
        <w:rPr>
          <w:rFonts w:ascii="Times New Roman" w:hAnsi="Times New Roman" w:cs="Times New Roman"/>
          <w:sz w:val="24"/>
          <w:szCs w:val="24"/>
        </w:rPr>
        <w:t xml:space="preserve"> МКУ УО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Балаганского района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осуще</w:t>
      </w:r>
      <w:r w:rsidR="0036336D" w:rsidRPr="00C11986">
        <w:rPr>
          <w:rFonts w:ascii="Times New Roman" w:hAnsi="Times New Roman" w:cs="Times New Roman"/>
          <w:sz w:val="24"/>
          <w:szCs w:val="24"/>
        </w:rPr>
        <w:t xml:space="preserve">ствляет директор – Юнусов Равиль Шамилевич на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основе сотрудничества с</w:t>
      </w:r>
      <w:r w:rsidR="0000577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педагогическим коллективом.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38581E">
        <w:rPr>
          <w:rFonts w:ascii="Times New Roman" w:hAnsi="Times New Roman" w:cs="Times New Roman"/>
          <w:sz w:val="24"/>
          <w:szCs w:val="24"/>
        </w:rPr>
        <w:t xml:space="preserve"> В</w:t>
      </w:r>
      <w:r w:rsidR="00687F82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функционируют коллегиальные органы педагогический и методический советы,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687F82" w:rsidRPr="00C11986">
        <w:rPr>
          <w:rFonts w:ascii="Times New Roman" w:hAnsi="Times New Roman" w:cs="Times New Roman"/>
          <w:sz w:val="24"/>
          <w:szCs w:val="24"/>
        </w:rPr>
        <w:t>совет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, деятельность которых регулируется Уставом учреждения.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Система управления деятельности учреждения основывается на Конституции РФ,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Гражданском кодексе РФ, Федеральном Законе «Об образовании», других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законодательных актах Российской Федерации и субъектов Российской Федерации,</w:t>
      </w:r>
      <w:r w:rsid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решений учредителя и Уставом.</w:t>
      </w:r>
    </w:p>
    <w:p w:rsidR="00122085" w:rsidRPr="00C11986" w:rsidRDefault="0077662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005779" w:rsidRPr="00C11986">
        <w:rPr>
          <w:rFonts w:ascii="Times New Roman" w:hAnsi="Times New Roman" w:cs="Times New Roman"/>
          <w:sz w:val="24"/>
          <w:szCs w:val="24"/>
        </w:rPr>
        <w:t>Содержание о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005779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направленно на реализацию государственной</w:t>
      </w:r>
      <w:r w:rsidR="0000577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образовательной политики, на содействие взаимопонимания и сотрудничества между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родителями, обучающимися, педагогами дополнительного образования, учителями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общеобразовательных школ, на учет мировоззренческих подходов, этнических, расовых,</w:t>
      </w:r>
      <w:r w:rsidR="001A623F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национальных, социальных групп, на реализацию прав обучающихся.</w:t>
      </w:r>
      <w:r w:rsidR="00805C85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реализует модель образования открытого типа, предполагающую включение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каждого ребенка, подрастающего челове</w:t>
      </w:r>
      <w:r w:rsidR="00284AF2">
        <w:rPr>
          <w:rFonts w:ascii="Times New Roman" w:hAnsi="Times New Roman" w:cs="Times New Roman"/>
          <w:sz w:val="24"/>
          <w:szCs w:val="24"/>
        </w:rPr>
        <w:t xml:space="preserve">ка в художественные, </w:t>
      </w:r>
      <w:proofErr w:type="spellStart"/>
      <w:r w:rsidR="00284AF2">
        <w:rPr>
          <w:rFonts w:ascii="Times New Roman" w:hAnsi="Times New Roman" w:cs="Times New Roman"/>
          <w:sz w:val="24"/>
          <w:szCs w:val="24"/>
        </w:rPr>
        <w:t>социальнох</w:t>
      </w:r>
      <w:proofErr w:type="spellEnd"/>
      <w:r w:rsidR="00284AF2">
        <w:rPr>
          <w:rFonts w:ascii="Times New Roman" w:hAnsi="Times New Roman" w:cs="Times New Roman"/>
          <w:sz w:val="24"/>
          <w:szCs w:val="24"/>
        </w:rPr>
        <w:t>-гуманитарные</w:t>
      </w:r>
      <w:r w:rsidR="00C11986">
        <w:rPr>
          <w:rFonts w:ascii="Times New Roman" w:hAnsi="Times New Roman" w:cs="Times New Roman"/>
          <w:sz w:val="24"/>
          <w:szCs w:val="24"/>
        </w:rPr>
        <w:t>, физкультурн</w:t>
      </w:r>
      <w:proofErr w:type="gramStart"/>
      <w:r w:rsidR="00C1198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11986">
        <w:rPr>
          <w:rFonts w:ascii="Times New Roman" w:hAnsi="Times New Roman" w:cs="Times New Roman"/>
          <w:sz w:val="24"/>
          <w:szCs w:val="24"/>
        </w:rPr>
        <w:t xml:space="preserve"> спортивные</w:t>
      </w:r>
      <w:r w:rsidR="00081E80">
        <w:rPr>
          <w:rFonts w:ascii="Times New Roman" w:hAnsi="Times New Roman" w:cs="Times New Roman"/>
          <w:sz w:val="24"/>
          <w:szCs w:val="24"/>
        </w:rPr>
        <w:t>,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E80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="00081E80">
        <w:rPr>
          <w:rFonts w:ascii="Times New Roman" w:hAnsi="Times New Roman" w:cs="Times New Roman"/>
          <w:sz w:val="24"/>
          <w:szCs w:val="24"/>
        </w:rPr>
        <w:t>-</w:t>
      </w:r>
      <w:r w:rsidR="00C11986">
        <w:rPr>
          <w:rFonts w:ascii="Times New Roman" w:hAnsi="Times New Roman" w:cs="Times New Roman"/>
          <w:sz w:val="24"/>
          <w:szCs w:val="24"/>
        </w:rPr>
        <w:t>краеведческ</w:t>
      </w:r>
      <w:r w:rsidR="00284AF2">
        <w:rPr>
          <w:rFonts w:ascii="Times New Roman" w:hAnsi="Times New Roman" w:cs="Times New Roman"/>
          <w:sz w:val="24"/>
          <w:szCs w:val="24"/>
        </w:rPr>
        <w:t>ие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сферы жизнедеятельности.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6793C" w:rsidRPr="00C11986">
        <w:rPr>
          <w:rFonts w:ascii="Times New Roman" w:hAnsi="Times New Roman" w:cs="Times New Roman"/>
          <w:sz w:val="24"/>
          <w:szCs w:val="24"/>
        </w:rPr>
        <w:t xml:space="preserve">ЦДТ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является образовательным учреждением дополнительного образования и</w:t>
      </w:r>
      <w:r w:rsidR="00776622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эстетического воспитания, созданным для целенаправленного обучения детей возраста от</w:t>
      </w:r>
      <w:r w:rsidR="00776622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5 до 1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8 лет основам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художественного,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93C" w:rsidRPr="00C1198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0876DE">
        <w:rPr>
          <w:rFonts w:ascii="Times New Roman" w:hAnsi="Times New Roman" w:cs="Times New Roman"/>
          <w:sz w:val="24"/>
          <w:szCs w:val="24"/>
        </w:rPr>
        <w:t xml:space="preserve"> </w:t>
      </w:r>
      <w:r w:rsidR="0036793C" w:rsidRPr="00C11986">
        <w:rPr>
          <w:rFonts w:ascii="Times New Roman" w:hAnsi="Times New Roman" w:cs="Times New Roman"/>
          <w:sz w:val="24"/>
          <w:szCs w:val="24"/>
        </w:rPr>
        <w:t>- сп</w:t>
      </w:r>
      <w:r w:rsidR="00081E80">
        <w:rPr>
          <w:rFonts w:ascii="Times New Roman" w:hAnsi="Times New Roman" w:cs="Times New Roman"/>
          <w:sz w:val="24"/>
          <w:szCs w:val="24"/>
        </w:rPr>
        <w:t>орт</w:t>
      </w:r>
      <w:r w:rsidR="0038581E">
        <w:rPr>
          <w:rFonts w:ascii="Times New Roman" w:hAnsi="Times New Roman" w:cs="Times New Roman"/>
          <w:sz w:val="24"/>
          <w:szCs w:val="24"/>
        </w:rPr>
        <w:t>ивного</w:t>
      </w:r>
      <w:r w:rsidR="00284AF2">
        <w:rPr>
          <w:rFonts w:ascii="Times New Roman" w:hAnsi="Times New Roman" w:cs="Times New Roman"/>
          <w:sz w:val="24"/>
          <w:szCs w:val="24"/>
        </w:rPr>
        <w:t xml:space="preserve">, социально-гуманитарного и </w:t>
      </w:r>
      <w:r w:rsidR="0036793C" w:rsidRPr="00C11986">
        <w:rPr>
          <w:rFonts w:ascii="Times New Roman" w:hAnsi="Times New Roman" w:cs="Times New Roman"/>
          <w:sz w:val="24"/>
          <w:szCs w:val="24"/>
        </w:rPr>
        <w:t>краеведческого направления.</w:t>
      </w:r>
      <w:proofErr w:type="gramEnd"/>
    </w:p>
    <w:p w:rsidR="0054539D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5" w:rsidRPr="000876DE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DE">
        <w:rPr>
          <w:rFonts w:ascii="Times New Roman" w:hAnsi="Times New Roman" w:cs="Times New Roman"/>
          <w:b/>
          <w:sz w:val="24"/>
          <w:szCs w:val="24"/>
        </w:rPr>
        <w:lastRenderedPageBreak/>
        <w:t>Оценка образовательной деятельности</w:t>
      </w:r>
    </w:p>
    <w:p w:rsidR="00122085" w:rsidRPr="00C11986" w:rsidRDefault="004F1126" w:rsidP="00284AF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На сегодняшний день существующа</w:t>
      </w:r>
      <w:r w:rsidR="0036793C" w:rsidRPr="00C11986">
        <w:rPr>
          <w:rFonts w:ascii="Times New Roman" w:hAnsi="Times New Roman" w:cs="Times New Roman"/>
          <w:sz w:val="24"/>
          <w:szCs w:val="24"/>
        </w:rPr>
        <w:t>я правовая баз</w:t>
      </w:r>
      <w:r w:rsidRPr="00C11986">
        <w:rPr>
          <w:rFonts w:ascii="Times New Roman" w:hAnsi="Times New Roman" w:cs="Times New Roman"/>
          <w:sz w:val="24"/>
          <w:szCs w:val="24"/>
        </w:rPr>
        <w:t xml:space="preserve">а позволяет </w:t>
      </w:r>
      <w:r w:rsidR="0036793C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284AF2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реализовывать до</w:t>
      </w:r>
      <w:r w:rsidR="00284AF2">
        <w:rPr>
          <w:rFonts w:ascii="Times New Roman" w:hAnsi="Times New Roman" w:cs="Times New Roman"/>
          <w:sz w:val="24"/>
          <w:szCs w:val="24"/>
        </w:rPr>
        <w:t>полнительные общеобразовательные-общеразвивающие программы, которые должны обеспечивать п</w:t>
      </w:r>
      <w:r w:rsidR="00122085" w:rsidRPr="00C11986">
        <w:rPr>
          <w:rFonts w:ascii="Times New Roman" w:hAnsi="Times New Roman" w:cs="Times New Roman"/>
          <w:sz w:val="24"/>
          <w:szCs w:val="24"/>
        </w:rPr>
        <w:t>овышение общего культурного образовательного уровня подрастающего поколения;</w:t>
      </w:r>
      <w:r w:rsidR="000876D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выявление одаренных детей,</w:t>
      </w:r>
      <w:r w:rsidR="000876D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привлечение наибольшего количества детей к творческой деятельности,</w:t>
      </w:r>
      <w:r w:rsidR="000876D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формирование заинтересованной аудитории и слушателей.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r w:rsidR="008609BB" w:rsidRPr="00C11986">
        <w:rPr>
          <w:rFonts w:ascii="Times New Roman" w:hAnsi="Times New Roman" w:cs="Times New Roman"/>
          <w:sz w:val="24"/>
          <w:szCs w:val="24"/>
        </w:rPr>
        <w:t>бразовательная программа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ориентирована 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:</w:t>
      </w:r>
    </w:p>
    <w:p w:rsidR="000876DE" w:rsidRDefault="00284A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воспитание и развитие у обучающихся личностных качеств, позволяющих уважать 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принимать духовные и культурные ценности разных народов;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5" w:rsidRPr="00C11986" w:rsidRDefault="00284A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формирование у обучающихся эстетических взглядов, нравственных установок 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потребности общения с духовными ценностями;</w:t>
      </w:r>
    </w:p>
    <w:p w:rsidR="000876DE" w:rsidRDefault="00284A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умения самостоятельно воспринимать и оценивать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культурные ценности;</w:t>
      </w:r>
    </w:p>
    <w:p w:rsidR="000876DE" w:rsidRDefault="001A6ED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284AF2"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воспитание детей в творческой атмосфере, обстановке доброжелательности,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эмоционально нравственной отзывчивости, а также профессиональной требовательности;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DE" w:rsidRDefault="00284AF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формирование у одаренных детей комплекса знаний, умений и навыков, позволяющих в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дальнейшем осваивать основные профессиональные образовательные программы в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0876DE">
        <w:rPr>
          <w:rFonts w:ascii="Times New Roman" w:hAnsi="Times New Roman" w:cs="Times New Roman"/>
          <w:sz w:val="24"/>
          <w:szCs w:val="24"/>
        </w:rPr>
        <w:t>области художественн</w:t>
      </w:r>
      <w:proofErr w:type="gramStart"/>
      <w:r w:rsidR="000876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876DE">
        <w:rPr>
          <w:rFonts w:ascii="Times New Roman" w:hAnsi="Times New Roman" w:cs="Times New Roman"/>
          <w:sz w:val="24"/>
          <w:szCs w:val="24"/>
        </w:rPr>
        <w:t xml:space="preserve"> эстетической,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физку</w:t>
      </w:r>
      <w:r w:rsidR="000876DE">
        <w:rPr>
          <w:rFonts w:ascii="Times New Roman" w:hAnsi="Times New Roman" w:cs="Times New Roman"/>
          <w:sz w:val="24"/>
          <w:szCs w:val="24"/>
        </w:rPr>
        <w:t xml:space="preserve">льтурно-спортивной, 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военно-патриотической</w:t>
      </w:r>
      <w:r w:rsidR="000876DE">
        <w:rPr>
          <w:rFonts w:ascii="Times New Roman" w:hAnsi="Times New Roman" w:cs="Times New Roman"/>
          <w:sz w:val="24"/>
          <w:szCs w:val="24"/>
        </w:rPr>
        <w:t>, краеведческой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122085" w:rsidRPr="00C11986">
        <w:rPr>
          <w:rFonts w:ascii="Times New Roman" w:hAnsi="Times New Roman" w:cs="Times New Roman"/>
          <w:sz w:val="24"/>
          <w:szCs w:val="24"/>
        </w:rPr>
        <w:t>;</w:t>
      </w:r>
    </w:p>
    <w:p w:rsidR="00AE5BED" w:rsidRPr="00C11986" w:rsidRDefault="00284AF2" w:rsidP="00284A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выработку у обучающихся личностных качеств, способствующих освоению в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соответствии с программными требованиями учебной информации, умению планировать</w:t>
      </w:r>
      <w:r w:rsidR="000876D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свою домашнюю работу, приобретению навыков творческой деятельности, осуществлению самостоятельного контроля за своей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учебной деятельностью, умению давать объективную оценку своему труду,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формирова</w:t>
      </w:r>
      <w:r w:rsidR="000876DE">
        <w:rPr>
          <w:rFonts w:ascii="Times New Roman" w:hAnsi="Times New Roman" w:cs="Times New Roman"/>
          <w:sz w:val="24"/>
          <w:szCs w:val="24"/>
        </w:rPr>
        <w:t>нию навыков взаимодействия с педагогами дополнительного образования</w:t>
      </w:r>
      <w:r w:rsidR="008609B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обучающимися в образовательном процессе, уважительного отношения к иному мнению 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r w:rsidR="004F1126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эстетическим взглядам, пониманию причин успеха/неуспеха собственной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учебной деятельности, определению наиболее эффективных способов достижения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результата.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 </w:t>
      </w:r>
      <w:r w:rsidR="006F366E" w:rsidRPr="00C11986">
        <w:rPr>
          <w:rFonts w:ascii="Times New Roman" w:hAnsi="Times New Roman" w:cs="Times New Roman"/>
          <w:sz w:val="24"/>
          <w:szCs w:val="24"/>
        </w:rPr>
        <w:t>Оценка систе</w:t>
      </w:r>
      <w:r w:rsidRPr="00C11986">
        <w:rPr>
          <w:rFonts w:ascii="Times New Roman" w:hAnsi="Times New Roman" w:cs="Times New Roman"/>
          <w:sz w:val="24"/>
          <w:szCs w:val="24"/>
        </w:rPr>
        <w:t>мы управления</w:t>
      </w:r>
      <w:r w:rsidR="002D3922">
        <w:rPr>
          <w:rFonts w:ascii="Times New Roman" w:hAnsi="Times New Roman" w:cs="Times New Roman"/>
          <w:sz w:val="24"/>
          <w:szCs w:val="24"/>
        </w:rPr>
        <w:t xml:space="preserve">   </w:t>
      </w:r>
      <w:r w:rsidR="00755DBF">
        <w:rPr>
          <w:rFonts w:ascii="Times New Roman" w:hAnsi="Times New Roman" w:cs="Times New Roman"/>
          <w:sz w:val="24"/>
          <w:szCs w:val="24"/>
        </w:rPr>
        <w:t xml:space="preserve"> ЦД</w:t>
      </w:r>
      <w:r w:rsidRPr="00C11986">
        <w:rPr>
          <w:rFonts w:ascii="Times New Roman" w:hAnsi="Times New Roman" w:cs="Times New Roman"/>
          <w:sz w:val="24"/>
          <w:szCs w:val="24"/>
        </w:rPr>
        <w:t>Т.</w:t>
      </w:r>
    </w:p>
    <w:p w:rsidR="00122085" w:rsidRPr="00C11986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 </w:t>
      </w:r>
      <w:r w:rsidR="006F366E" w:rsidRPr="00C11986">
        <w:rPr>
          <w:rFonts w:ascii="Times New Roman" w:hAnsi="Times New Roman" w:cs="Times New Roman"/>
          <w:sz w:val="24"/>
          <w:szCs w:val="24"/>
        </w:rPr>
        <w:t>Управление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самоуправления.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Формами самоуправления ЦДТ  являются Совет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, общее собрание трудового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коллектива, Педагогический совет и Методический совет.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1</w:t>
      </w:r>
      <w:r w:rsidRPr="007C35FF">
        <w:rPr>
          <w:rFonts w:ascii="Times New Roman" w:hAnsi="Times New Roman" w:cs="Times New Roman"/>
          <w:b/>
          <w:sz w:val="24"/>
          <w:szCs w:val="24"/>
        </w:rPr>
        <w:t>. Совет ЦДТ: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Совет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избирается ежегодно на один учебный год.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К компетенции Совета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F7905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решение важ</w:t>
      </w:r>
      <w:r w:rsidRPr="00C11986">
        <w:rPr>
          <w:rFonts w:ascii="Times New Roman" w:hAnsi="Times New Roman" w:cs="Times New Roman"/>
          <w:sz w:val="24"/>
          <w:szCs w:val="24"/>
        </w:rPr>
        <w:t>нейших вопросов деятельности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: определение основных направлений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и перспектив развития; </w:t>
      </w:r>
    </w:p>
    <w:p w:rsidR="00122085" w:rsidRPr="00C11986" w:rsidRDefault="001F790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определение принципов распределения средств на текущий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период;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утверждение плана развития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;</w:t>
      </w:r>
    </w:p>
    <w:p w:rsidR="00122085" w:rsidRPr="00C11986" w:rsidRDefault="00812E8F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выступление с инициативой и поддержкой общественной инициативы по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совершенствованию образовательного и воспитательного процесса;</w:t>
      </w:r>
    </w:p>
    <w:p w:rsidR="00122085" w:rsidRPr="00C11986" w:rsidRDefault="00812E8F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определение путей вз</w:t>
      </w:r>
      <w:r w:rsidR="006F366E" w:rsidRPr="00C11986">
        <w:rPr>
          <w:rFonts w:ascii="Times New Roman" w:hAnsi="Times New Roman" w:cs="Times New Roman"/>
          <w:sz w:val="24"/>
          <w:szCs w:val="24"/>
        </w:rPr>
        <w:t>аимодействия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с научными и творческими организациями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для создания условий всестороннего развития обучающихся и профессионального роста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педагогов;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рассмотрение вопросов укрепления и развития материально технической базы,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привлечения дополнительных финансовых средств;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заслушиван</w:t>
      </w:r>
      <w:r w:rsidRPr="00C11986">
        <w:rPr>
          <w:rFonts w:ascii="Times New Roman" w:hAnsi="Times New Roman" w:cs="Times New Roman"/>
          <w:sz w:val="24"/>
          <w:szCs w:val="24"/>
        </w:rPr>
        <w:t>ие отчета о работе Директора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, в том числе о расходовании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внебюджетных средств;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разрешение конфликтов в области образования между участниками образовательного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процесса, создание для этих целей Конфликтной комиссии.</w:t>
      </w:r>
    </w:p>
    <w:p w:rsidR="00122085" w:rsidRPr="007C35FF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5FF">
        <w:rPr>
          <w:rFonts w:ascii="Times New Roman" w:hAnsi="Times New Roman" w:cs="Times New Roman"/>
          <w:b/>
          <w:sz w:val="24"/>
          <w:szCs w:val="24"/>
        </w:rPr>
        <w:t>2. Общее со</w:t>
      </w:r>
      <w:r w:rsidR="006F366E" w:rsidRPr="007C35FF">
        <w:rPr>
          <w:rFonts w:ascii="Times New Roman" w:hAnsi="Times New Roman" w:cs="Times New Roman"/>
          <w:b/>
          <w:sz w:val="24"/>
          <w:szCs w:val="24"/>
        </w:rPr>
        <w:t>брание трудового коллектива ЦДТ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Общее собрание трудового коллектива составляют все работники.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К компетенции </w:t>
      </w:r>
      <w:r w:rsidR="00776622" w:rsidRPr="00C11986">
        <w:rPr>
          <w:rFonts w:ascii="Times New Roman" w:hAnsi="Times New Roman" w:cs="Times New Roman"/>
          <w:sz w:val="24"/>
          <w:szCs w:val="24"/>
        </w:rPr>
        <w:t>Общего собрания работников ЦДТ</w:t>
      </w:r>
      <w:r w:rsidRPr="00C1198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122085" w:rsidRPr="00C11986" w:rsidRDefault="006F366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-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Принятие решения о необходимости заключения коллективного договора 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утверждение коллективного договора;</w:t>
      </w:r>
    </w:p>
    <w:p w:rsidR="00122085" w:rsidRPr="00C11986" w:rsidRDefault="00B41BE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Утверждение Пра</w:t>
      </w:r>
      <w:r w:rsidRPr="00C11986">
        <w:rPr>
          <w:rFonts w:ascii="Times New Roman" w:hAnsi="Times New Roman" w:cs="Times New Roman"/>
          <w:sz w:val="24"/>
          <w:szCs w:val="24"/>
        </w:rPr>
        <w:t>вил внутреннего распорядка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;</w:t>
      </w:r>
    </w:p>
    <w:p w:rsidR="00B41BE1" w:rsidRPr="00C11986" w:rsidRDefault="00B41BE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Внесение и рассмотрение предложений о необхо</w:t>
      </w:r>
      <w:r w:rsidRPr="00C11986">
        <w:rPr>
          <w:rFonts w:ascii="Times New Roman" w:hAnsi="Times New Roman" w:cs="Times New Roman"/>
          <w:sz w:val="24"/>
          <w:szCs w:val="24"/>
        </w:rPr>
        <w:t>димости утверждения Устава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, а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также изменений к нему;</w:t>
      </w:r>
    </w:p>
    <w:p w:rsidR="00122085" w:rsidRPr="00C11986" w:rsidRDefault="00B41BE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Обсуждение вопросов поощрения, представлени</w:t>
      </w:r>
      <w:r w:rsidRPr="00C11986">
        <w:rPr>
          <w:rFonts w:ascii="Times New Roman" w:hAnsi="Times New Roman" w:cs="Times New Roman"/>
          <w:sz w:val="24"/>
          <w:szCs w:val="24"/>
        </w:rPr>
        <w:t>я к награждению работников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;</w:t>
      </w:r>
    </w:p>
    <w:p w:rsidR="00122085" w:rsidRPr="00C11986" w:rsidRDefault="00B41BE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Внесение предложений</w:t>
      </w:r>
      <w:r w:rsidRPr="00C11986">
        <w:rPr>
          <w:rFonts w:ascii="Times New Roman" w:hAnsi="Times New Roman" w:cs="Times New Roman"/>
          <w:sz w:val="24"/>
          <w:szCs w:val="24"/>
        </w:rPr>
        <w:t xml:space="preserve"> по улучшению деятельности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7C35FF" w:rsidRDefault="004F1126" w:rsidP="00E4434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5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35FF" w:rsidRPr="007C35FF">
        <w:rPr>
          <w:rFonts w:ascii="Times New Roman" w:hAnsi="Times New Roman" w:cs="Times New Roman"/>
          <w:b/>
          <w:sz w:val="24"/>
          <w:szCs w:val="24"/>
        </w:rPr>
        <w:t>3.</w:t>
      </w:r>
      <w:r w:rsidR="007C35FF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7C35FF">
        <w:rPr>
          <w:rFonts w:ascii="Times New Roman" w:hAnsi="Times New Roman" w:cs="Times New Roman"/>
          <w:b/>
          <w:sz w:val="24"/>
          <w:szCs w:val="24"/>
        </w:rPr>
        <w:t>Педагогический совет.</w:t>
      </w:r>
    </w:p>
    <w:p w:rsidR="00122085" w:rsidRPr="00C11986" w:rsidRDefault="00B41BE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Председателем Педагогическ</w:t>
      </w:r>
      <w:r w:rsidRPr="00C11986">
        <w:rPr>
          <w:rFonts w:ascii="Times New Roman" w:hAnsi="Times New Roman" w:cs="Times New Roman"/>
          <w:sz w:val="24"/>
          <w:szCs w:val="24"/>
        </w:rPr>
        <w:t>ого совета являет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ся директор </w:t>
      </w:r>
      <w:r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</w:t>
      </w:r>
      <w:r w:rsidR="00B41BE1" w:rsidRPr="00C11986">
        <w:rPr>
          <w:rFonts w:ascii="Times New Roman" w:hAnsi="Times New Roman" w:cs="Times New Roman"/>
          <w:sz w:val="24"/>
          <w:szCs w:val="24"/>
        </w:rPr>
        <w:t xml:space="preserve">вующим руководящим органом в ЦДТ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для рассмотрения основополагающих вопросов образовательного процесса.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Главными задачами педагогического совета являются: реализация государственной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политики по вопросам образования, направление деятельности педагогического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="00B41BE1" w:rsidRPr="00C11986">
        <w:rPr>
          <w:rFonts w:ascii="Times New Roman" w:hAnsi="Times New Roman" w:cs="Times New Roman"/>
          <w:sz w:val="24"/>
          <w:szCs w:val="24"/>
        </w:rPr>
        <w:t xml:space="preserve">коллектива ЦДТ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на совершенствование образовательной работы, внедрение в практику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достижений педагогической науки передового педагогического опыта, решение вопросов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 приеме, переводе и выпуске обучающихся, освоивших дополнительные</w:t>
      </w:r>
      <w:r w:rsidR="001F7905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программы, </w:t>
      </w:r>
      <w:r w:rsidR="00B41BE1" w:rsidRPr="00C11986">
        <w:rPr>
          <w:rFonts w:ascii="Times New Roman" w:hAnsi="Times New Roman" w:cs="Times New Roman"/>
          <w:sz w:val="24"/>
          <w:szCs w:val="24"/>
        </w:rPr>
        <w:t>соответствующие лицензии ЦДТ.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Педагогический совет обсуждает и утверждает план </w:t>
      </w:r>
      <w:r w:rsidR="00B41BE1" w:rsidRPr="00C11986">
        <w:rPr>
          <w:rFonts w:ascii="Times New Roman" w:hAnsi="Times New Roman" w:cs="Times New Roman"/>
          <w:sz w:val="24"/>
          <w:szCs w:val="24"/>
        </w:rPr>
        <w:t>работы ЦДТ</w:t>
      </w:r>
      <w:r w:rsidRPr="00C11986">
        <w:rPr>
          <w:rFonts w:ascii="Times New Roman" w:hAnsi="Times New Roman" w:cs="Times New Roman"/>
          <w:sz w:val="24"/>
          <w:szCs w:val="24"/>
        </w:rPr>
        <w:t>: заслушивает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информацию и отчеты</w:t>
      </w:r>
      <w:r w:rsidR="00B41BE1" w:rsidRPr="00C11986">
        <w:rPr>
          <w:rFonts w:ascii="Times New Roman" w:hAnsi="Times New Roman" w:cs="Times New Roman"/>
          <w:sz w:val="24"/>
          <w:szCs w:val="24"/>
        </w:rPr>
        <w:t xml:space="preserve"> педагогических работников ЦДТ</w:t>
      </w:r>
      <w:r w:rsidRPr="00C11986">
        <w:rPr>
          <w:rFonts w:ascii="Times New Roman" w:hAnsi="Times New Roman" w:cs="Times New Roman"/>
          <w:sz w:val="24"/>
          <w:szCs w:val="24"/>
        </w:rPr>
        <w:t xml:space="preserve">, доклады представителей 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организаций и учрежде</w:t>
      </w:r>
      <w:r w:rsidR="00B41BE1" w:rsidRPr="00C11986">
        <w:rPr>
          <w:rFonts w:ascii="Times New Roman" w:hAnsi="Times New Roman" w:cs="Times New Roman"/>
          <w:sz w:val="24"/>
          <w:szCs w:val="24"/>
        </w:rPr>
        <w:t xml:space="preserve">ний, взаимодействующих с ЦДТ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по вопросам образования и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воспитания подрастающего поколения, в том числе сообщения о проверке соблюдения</w:t>
      </w:r>
      <w:r w:rsidR="004F112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санит</w:t>
      </w:r>
      <w:r w:rsidR="00B41BE1" w:rsidRPr="00C11986">
        <w:rPr>
          <w:rFonts w:ascii="Times New Roman" w:hAnsi="Times New Roman" w:cs="Times New Roman"/>
          <w:sz w:val="24"/>
          <w:szCs w:val="24"/>
        </w:rPr>
        <w:t>арн</w:t>
      </w:r>
      <w:proofErr w:type="gramStart"/>
      <w:r w:rsidR="00B41BE1" w:rsidRPr="00C11986">
        <w:rPr>
          <w:rFonts w:ascii="Times New Roman" w:hAnsi="Times New Roman" w:cs="Times New Roman"/>
          <w:sz w:val="24"/>
          <w:szCs w:val="24"/>
        </w:rPr>
        <w:t>о</w:t>
      </w:r>
      <w:r w:rsidR="006F3BED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1BE1" w:rsidRPr="00C11986">
        <w:rPr>
          <w:rFonts w:ascii="Times New Roman" w:hAnsi="Times New Roman" w:cs="Times New Roman"/>
          <w:sz w:val="24"/>
          <w:szCs w:val="24"/>
        </w:rPr>
        <w:t xml:space="preserve"> гигиенического режима ЦДТ</w:t>
      </w:r>
      <w:r w:rsidRPr="00C11986">
        <w:rPr>
          <w:rFonts w:ascii="Times New Roman" w:hAnsi="Times New Roman" w:cs="Times New Roman"/>
          <w:sz w:val="24"/>
          <w:szCs w:val="24"/>
        </w:rPr>
        <w:t>, об охране труда и здоровья обучающихся и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другие вопросы об</w:t>
      </w:r>
      <w:r w:rsidR="00B41BE1" w:rsidRPr="00C11986">
        <w:rPr>
          <w:rFonts w:ascii="Times New Roman" w:hAnsi="Times New Roman" w:cs="Times New Roman"/>
          <w:sz w:val="24"/>
          <w:szCs w:val="24"/>
        </w:rPr>
        <w:t>разовательной деятельности ЦДТ</w:t>
      </w:r>
      <w:r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Педагогический совет принимает решение о проведении итогового контроля по</w:t>
      </w:r>
      <w:r w:rsidR="004515F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результатам учебного года, </w:t>
      </w:r>
      <w:r w:rsidR="004A2FBE" w:rsidRPr="00C11986">
        <w:rPr>
          <w:rFonts w:ascii="Times New Roman" w:hAnsi="Times New Roman" w:cs="Times New Roman"/>
          <w:sz w:val="24"/>
          <w:szCs w:val="24"/>
        </w:rPr>
        <w:t>о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переводе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F7905">
        <w:rPr>
          <w:rFonts w:ascii="Times New Roman" w:hAnsi="Times New Roman" w:cs="Times New Roman"/>
          <w:sz w:val="24"/>
          <w:szCs w:val="24"/>
        </w:rPr>
        <w:t>об</w:t>
      </w:r>
      <w:r w:rsidR="004A2FBE" w:rsidRPr="00C11986">
        <w:rPr>
          <w:rFonts w:ascii="Times New Roman" w:hAnsi="Times New Roman" w:cs="Times New Roman"/>
          <w:sz w:val="24"/>
          <w:szCs w:val="24"/>
        </w:rPr>
        <w:t>уча</w:t>
      </w:r>
      <w:r w:rsidR="001F7905">
        <w:rPr>
          <w:rFonts w:ascii="Times New Roman" w:hAnsi="Times New Roman" w:cs="Times New Roman"/>
          <w:sz w:val="24"/>
          <w:szCs w:val="24"/>
        </w:rPr>
        <w:t>ю</w:t>
      </w:r>
      <w:r w:rsidR="004A2FBE" w:rsidRPr="00C11986">
        <w:rPr>
          <w:rFonts w:ascii="Times New Roman" w:hAnsi="Times New Roman" w:cs="Times New Roman"/>
          <w:sz w:val="24"/>
          <w:szCs w:val="24"/>
        </w:rPr>
        <w:t>щихся на другой год обучения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или об оставлении их на повторный курс, о награждении обучающихся Грамотами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или Похвальными листами за успехи в обучении.</w:t>
      </w:r>
    </w:p>
    <w:p w:rsidR="00122085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Педагогический совет также принимает решения об исключении 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из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образовательного учреждения, когда иные мет</w:t>
      </w:r>
      <w:r w:rsidR="00763B0F" w:rsidRPr="00C11986">
        <w:rPr>
          <w:rFonts w:ascii="Times New Roman" w:hAnsi="Times New Roman" w:cs="Times New Roman"/>
          <w:sz w:val="24"/>
          <w:szCs w:val="24"/>
        </w:rPr>
        <w:t>од</w:t>
      </w:r>
      <w:r w:rsidR="00122085" w:rsidRPr="00C11986">
        <w:rPr>
          <w:rFonts w:ascii="Times New Roman" w:hAnsi="Times New Roman" w:cs="Times New Roman"/>
          <w:sz w:val="24"/>
          <w:szCs w:val="24"/>
        </w:rPr>
        <w:t>ы педагогического и дисциплинарного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воздействия исчерпаны в порядке, определенном Федеральным Законом «Об образовании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763B0F" w:rsidRPr="00C11986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1F7905">
        <w:rPr>
          <w:rFonts w:ascii="Times New Roman" w:hAnsi="Times New Roman" w:cs="Times New Roman"/>
          <w:sz w:val="24"/>
          <w:szCs w:val="24"/>
        </w:rPr>
        <w:t xml:space="preserve"> ЦДТ п. Балаганск</w:t>
      </w:r>
      <w:r w:rsidR="00B41BE1" w:rsidRPr="00C11986">
        <w:rPr>
          <w:rFonts w:ascii="Times New Roman" w:hAnsi="Times New Roman" w:cs="Times New Roman"/>
          <w:sz w:val="24"/>
          <w:szCs w:val="24"/>
        </w:rPr>
        <w:t xml:space="preserve"> Иркутской области.</w:t>
      </w:r>
    </w:p>
    <w:p w:rsidR="001F7905" w:rsidRPr="00C11986" w:rsidRDefault="001F790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проводит экспертизу</w:t>
      </w:r>
      <w:r w:rsidR="007C35FF">
        <w:rPr>
          <w:rFonts w:ascii="Times New Roman" w:hAnsi="Times New Roman" w:cs="Times New Roman"/>
          <w:sz w:val="24"/>
          <w:szCs w:val="24"/>
        </w:rPr>
        <w:t xml:space="preserve"> и утверждает</w:t>
      </w:r>
      <w:r w:rsidRPr="00C11986">
        <w:rPr>
          <w:rFonts w:ascii="Times New Roman" w:hAnsi="Times New Roman" w:cs="Times New Roman"/>
          <w:sz w:val="24"/>
          <w:szCs w:val="24"/>
        </w:rPr>
        <w:t xml:space="preserve"> доп</w:t>
      </w:r>
      <w:r w:rsidR="007C35FF">
        <w:rPr>
          <w:rFonts w:ascii="Times New Roman" w:hAnsi="Times New Roman" w:cs="Times New Roman"/>
          <w:sz w:val="24"/>
          <w:szCs w:val="24"/>
        </w:rPr>
        <w:t>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общеобразователь</w:t>
      </w:r>
      <w:r w:rsidR="007C35FF">
        <w:rPr>
          <w:rFonts w:ascii="Times New Roman" w:hAnsi="Times New Roman" w:cs="Times New Roman"/>
          <w:sz w:val="24"/>
          <w:szCs w:val="24"/>
        </w:rPr>
        <w:t>ные</w:t>
      </w:r>
      <w:r w:rsidR="0054539D">
        <w:rPr>
          <w:rFonts w:ascii="Times New Roman" w:hAnsi="Times New Roman" w:cs="Times New Roman"/>
          <w:sz w:val="24"/>
          <w:szCs w:val="24"/>
        </w:rPr>
        <w:t>-общеразвивающие</w:t>
      </w:r>
      <w:r w:rsidR="007C35F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122085" w:rsidRPr="007C35FF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5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2085" w:rsidRPr="007C35FF">
        <w:rPr>
          <w:rFonts w:ascii="Times New Roman" w:hAnsi="Times New Roman" w:cs="Times New Roman"/>
          <w:b/>
          <w:sz w:val="24"/>
          <w:szCs w:val="24"/>
        </w:rPr>
        <w:t xml:space="preserve">Содержание и качество подготовки </w:t>
      </w:r>
      <w:proofErr w:type="gramStart"/>
      <w:r w:rsidR="00122085" w:rsidRPr="007C35F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122085" w:rsidRPr="007C35FF">
        <w:rPr>
          <w:rFonts w:ascii="Times New Roman" w:hAnsi="Times New Roman" w:cs="Times New Roman"/>
          <w:b/>
          <w:sz w:val="24"/>
          <w:szCs w:val="24"/>
        </w:rPr>
        <w:t>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У</w:t>
      </w:r>
      <w:r w:rsidR="00930160" w:rsidRPr="00C11986">
        <w:rPr>
          <w:rFonts w:ascii="Times New Roman" w:hAnsi="Times New Roman" w:cs="Times New Roman"/>
          <w:sz w:val="24"/>
          <w:szCs w:val="24"/>
        </w:rPr>
        <w:t>чебн</w:t>
      </w:r>
      <w:r w:rsidR="00763B0F" w:rsidRPr="00C11986">
        <w:rPr>
          <w:rFonts w:ascii="Times New Roman" w:hAnsi="Times New Roman" w:cs="Times New Roman"/>
          <w:sz w:val="24"/>
          <w:szCs w:val="24"/>
        </w:rPr>
        <w:t xml:space="preserve">ый процесс в </w:t>
      </w:r>
      <w:r w:rsidR="00930160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Pr="00C11986">
        <w:rPr>
          <w:rFonts w:ascii="Times New Roman" w:hAnsi="Times New Roman" w:cs="Times New Roman"/>
          <w:sz w:val="24"/>
          <w:szCs w:val="24"/>
        </w:rPr>
        <w:t xml:space="preserve"> строится в</w:t>
      </w:r>
      <w:r w:rsidR="00930160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парадигме развивающего образования, рассматривающего обучение в качестве движущей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силы развития личности ребенка,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и призван обеспечить следующие </w:t>
      </w:r>
      <w:r w:rsidRPr="00C11986">
        <w:rPr>
          <w:rFonts w:ascii="Times New Roman" w:hAnsi="Times New Roman" w:cs="Times New Roman"/>
          <w:sz w:val="24"/>
          <w:szCs w:val="24"/>
        </w:rPr>
        <w:t>функции: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информационную;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обучающую;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Pr="00C11986">
        <w:rPr>
          <w:rFonts w:ascii="Times New Roman" w:hAnsi="Times New Roman" w:cs="Times New Roman"/>
          <w:sz w:val="24"/>
          <w:szCs w:val="24"/>
        </w:rPr>
        <w:t>воспитывающую;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развивающую;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социализирующую;</w:t>
      </w:r>
      <w:r w:rsidR="004A2FBE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релаксационную.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с учетом возрастных особенностей </w:t>
      </w:r>
      <w:r w:rsidR="007C35FF">
        <w:rPr>
          <w:rFonts w:ascii="Times New Roman" w:hAnsi="Times New Roman" w:cs="Times New Roman"/>
          <w:sz w:val="24"/>
          <w:szCs w:val="24"/>
        </w:rPr>
        <w:t>об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уча</w:t>
      </w:r>
      <w:r w:rsidR="007C35FF">
        <w:rPr>
          <w:rFonts w:ascii="Times New Roman" w:hAnsi="Times New Roman" w:cs="Times New Roman"/>
          <w:sz w:val="24"/>
          <w:szCs w:val="24"/>
        </w:rPr>
        <w:t>ю</w:t>
      </w:r>
      <w:r w:rsidR="00122085" w:rsidRPr="00C11986">
        <w:rPr>
          <w:rFonts w:ascii="Times New Roman" w:hAnsi="Times New Roman" w:cs="Times New Roman"/>
          <w:sz w:val="24"/>
          <w:szCs w:val="24"/>
        </w:rPr>
        <w:t>щихся.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В младшем школьном возрасте самые значительные изменения происходят в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познавательной сфере, претерпевают изменения все психические процессы: мышление,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внимание, память, восприятие. Учитывая преобладание наглядно образного мышления и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непосредственной памяти, ограниченные возможности волевого регулирования внимания,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учебные программы предусматривают использование в процессе обучения </w:t>
      </w:r>
      <w:r w:rsidR="00930160" w:rsidRPr="00C11986">
        <w:rPr>
          <w:rFonts w:ascii="Times New Roman" w:hAnsi="Times New Roman" w:cs="Times New Roman"/>
          <w:sz w:val="24"/>
          <w:szCs w:val="24"/>
        </w:rPr>
        <w:t xml:space="preserve">всех видов наглядного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пособия, прикладной материал, игры и упражнения для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развития всех свойств внимания и логической памяти. В процессе контролируемого</w:t>
      </w:r>
      <w:r w:rsidR="00763B0F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развития происходит усложнение эмоционально</w:t>
      </w:r>
      <w:r w:rsidR="00763B0F" w:rsidRPr="00C11986">
        <w:rPr>
          <w:rFonts w:ascii="Times New Roman" w:hAnsi="Times New Roman" w:cs="Times New Roman"/>
          <w:sz w:val="24"/>
          <w:szCs w:val="24"/>
        </w:rPr>
        <w:t>-</w:t>
      </w:r>
      <w:r w:rsidRPr="00C11986">
        <w:rPr>
          <w:rFonts w:ascii="Times New Roman" w:hAnsi="Times New Roman" w:cs="Times New Roman"/>
          <w:sz w:val="24"/>
          <w:szCs w:val="24"/>
        </w:rPr>
        <w:t xml:space="preserve"> мотивационной сферы, приводящее к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возникновению внутренней жизни ребенка. Основные задачи: научить осознавать свои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чувства, говорить о своих эмоциональных впечатлениях, уметь выражать их.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подросткового возраста строится на качественно другом способе</w:t>
      </w:r>
      <w:r w:rsidR="007C35FF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</w:t>
      </w:r>
      <w:r w:rsidR="00122085" w:rsidRPr="00C11986">
        <w:rPr>
          <w:rFonts w:ascii="Times New Roman" w:hAnsi="Times New Roman" w:cs="Times New Roman"/>
          <w:sz w:val="24"/>
          <w:szCs w:val="24"/>
        </w:rPr>
        <w:t>бщения</w:t>
      </w:r>
      <w:r w:rsidR="00930160"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В учебн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r w:rsidR="00763B0F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воспитательном процессе наиболее важной является воспитательная</w:t>
      </w:r>
      <w:r w:rsidR="007C35FF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составляющая, так как самые значительные изменения происходят в эмоциональной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сфере.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Главные психологические новообразования – это чувство взрослости и стремление к</w:t>
      </w:r>
      <w:r w:rsidR="006F3BED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эмансипации. Организация учебн</w:t>
      </w:r>
      <w:proofErr w:type="gramStart"/>
      <w:r w:rsidRPr="00C11986">
        <w:rPr>
          <w:rFonts w:ascii="Times New Roman" w:hAnsi="Times New Roman" w:cs="Times New Roman"/>
          <w:sz w:val="24"/>
          <w:szCs w:val="24"/>
        </w:rPr>
        <w:t>о</w:t>
      </w:r>
      <w:r w:rsidR="005676C4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 xml:space="preserve"> воспитательного процесса происходит с опорой на</w:t>
      </w:r>
      <w:r w:rsidR="007C35FF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такие способы мотивации, как собственный выбор и принятие собственного решения.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Первичным в педагогическом процессе является теплое, доверительное общение педагога</w:t>
      </w:r>
      <w:r w:rsidR="007C35FF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с учеником и эмоциональное принятие обучающегося. </w:t>
      </w:r>
    </w:p>
    <w:p w:rsidR="00122085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r w:rsidR="00763B0F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930160" w:rsidRPr="00C11986">
        <w:rPr>
          <w:rFonts w:ascii="Times New Roman" w:hAnsi="Times New Roman" w:cs="Times New Roman"/>
          <w:sz w:val="24"/>
          <w:szCs w:val="24"/>
        </w:rPr>
        <w:t>ная работа реализуется на занятиях</w:t>
      </w:r>
      <w:r w:rsidR="00122085" w:rsidRPr="00C11986">
        <w:rPr>
          <w:rFonts w:ascii="Times New Roman" w:hAnsi="Times New Roman" w:cs="Times New Roman"/>
          <w:sz w:val="24"/>
          <w:szCs w:val="24"/>
        </w:rPr>
        <w:t>, проводимых в форме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индивидуальных и групповых занятий. </w:t>
      </w:r>
    </w:p>
    <w:p w:rsidR="00846443" w:rsidRPr="00845867" w:rsidRDefault="00846443" w:rsidP="00E4434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867">
        <w:rPr>
          <w:rFonts w:ascii="Times New Roman" w:hAnsi="Times New Roman" w:cs="Times New Roman"/>
          <w:b/>
          <w:i/>
          <w:sz w:val="24"/>
          <w:szCs w:val="24"/>
        </w:rPr>
        <w:t>Таблица программ,</w:t>
      </w:r>
    </w:p>
    <w:p w:rsidR="00846443" w:rsidRPr="00845867" w:rsidRDefault="00846443" w:rsidP="00E4434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45867">
        <w:rPr>
          <w:rFonts w:ascii="Times New Roman" w:hAnsi="Times New Roman" w:cs="Times New Roman"/>
          <w:b/>
          <w:i/>
          <w:sz w:val="24"/>
          <w:szCs w:val="24"/>
        </w:rPr>
        <w:t>реализуемых</w:t>
      </w:r>
      <w:proofErr w:type="gramEnd"/>
      <w:r w:rsidRPr="00845867">
        <w:rPr>
          <w:rFonts w:ascii="Times New Roman" w:hAnsi="Times New Roman" w:cs="Times New Roman"/>
          <w:b/>
          <w:i/>
          <w:sz w:val="24"/>
          <w:szCs w:val="24"/>
        </w:rPr>
        <w:t xml:space="preserve"> с 1</w:t>
      </w:r>
      <w:r w:rsidR="00A46A0E">
        <w:rPr>
          <w:rFonts w:ascii="Times New Roman" w:hAnsi="Times New Roman" w:cs="Times New Roman"/>
          <w:b/>
          <w:i/>
          <w:sz w:val="24"/>
          <w:szCs w:val="24"/>
        </w:rPr>
        <w:t xml:space="preserve">0 сентября 2020 года по </w:t>
      </w:r>
      <w:r w:rsidRPr="008458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6A0E">
        <w:rPr>
          <w:rFonts w:ascii="Times New Roman" w:hAnsi="Times New Roman" w:cs="Times New Roman"/>
          <w:b/>
          <w:i/>
          <w:sz w:val="24"/>
          <w:szCs w:val="24"/>
        </w:rPr>
        <w:t xml:space="preserve"> 25 мая 2021</w:t>
      </w:r>
      <w:r w:rsidRPr="00845867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846443" w:rsidRPr="00845867" w:rsidTr="00E9728A">
        <w:trPr>
          <w:trHeight w:val="309"/>
        </w:trPr>
        <w:tc>
          <w:tcPr>
            <w:tcW w:w="3828" w:type="dxa"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A0E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 2020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2021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46443" w:rsidRPr="00845867" w:rsidTr="00E9728A">
        <w:trPr>
          <w:trHeight w:val="281"/>
        </w:trPr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программ                                 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835" w:type="dxa"/>
            <w:hideMark/>
          </w:tcPr>
          <w:p w:rsidR="00846443" w:rsidRPr="00845867" w:rsidRDefault="00A46A0E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(60%)</w:t>
            </w:r>
          </w:p>
        </w:tc>
        <w:tc>
          <w:tcPr>
            <w:tcW w:w="2693" w:type="dxa"/>
          </w:tcPr>
          <w:p w:rsidR="00846443" w:rsidRPr="00845867" w:rsidRDefault="00A46A0E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>(61,9%)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835" w:type="dxa"/>
            <w:hideMark/>
          </w:tcPr>
          <w:p w:rsidR="00846443" w:rsidRPr="00845867" w:rsidRDefault="00846443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2693" w:type="dxa"/>
          </w:tcPr>
          <w:p w:rsidR="00846443" w:rsidRPr="00845867" w:rsidRDefault="00846443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>(19 %)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Туристско-краеведческая                                      </w:t>
            </w:r>
          </w:p>
        </w:tc>
        <w:tc>
          <w:tcPr>
            <w:tcW w:w="2835" w:type="dxa"/>
            <w:hideMark/>
          </w:tcPr>
          <w:p w:rsidR="00846443" w:rsidRPr="00845867" w:rsidRDefault="00A46A0E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2693" w:type="dxa"/>
          </w:tcPr>
          <w:p w:rsidR="00846443" w:rsidRPr="00845867" w:rsidRDefault="00846443" w:rsidP="00A46A0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>(4,7%)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                              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693" w:type="dxa"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(14,2 %)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1год                                                                           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2693" w:type="dxa"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(57,1%)</w:t>
            </w:r>
          </w:p>
        </w:tc>
      </w:tr>
      <w:tr w:rsidR="00846443" w:rsidRPr="00845867" w:rsidTr="00E9728A">
        <w:trPr>
          <w:trHeight w:val="250"/>
        </w:trPr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4C80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</w:tc>
        <w:tc>
          <w:tcPr>
            <w:tcW w:w="2693" w:type="dxa"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(4,7%)</w:t>
            </w:r>
          </w:p>
        </w:tc>
      </w:tr>
      <w:tr w:rsidR="00846443" w:rsidRPr="00845867" w:rsidTr="00E9728A">
        <w:tc>
          <w:tcPr>
            <w:tcW w:w="3828" w:type="dxa"/>
            <w:hideMark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3года                                                                           </w:t>
            </w:r>
          </w:p>
        </w:tc>
        <w:tc>
          <w:tcPr>
            <w:tcW w:w="2835" w:type="dxa"/>
            <w:hideMark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4C80">
              <w:rPr>
                <w:rFonts w:ascii="Times New Roman" w:hAnsi="Times New Roman" w:cs="Times New Roman"/>
                <w:sz w:val="24"/>
                <w:szCs w:val="24"/>
              </w:rPr>
              <w:t xml:space="preserve"> (35%)</w:t>
            </w:r>
          </w:p>
        </w:tc>
        <w:tc>
          <w:tcPr>
            <w:tcW w:w="2693" w:type="dxa"/>
          </w:tcPr>
          <w:p w:rsidR="00846443" w:rsidRPr="00845867" w:rsidRDefault="00A46A0E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5F7">
              <w:rPr>
                <w:rFonts w:ascii="Times New Roman" w:hAnsi="Times New Roman" w:cs="Times New Roman"/>
                <w:sz w:val="24"/>
                <w:szCs w:val="24"/>
              </w:rPr>
              <w:t xml:space="preserve"> (38 %)</w:t>
            </w:r>
          </w:p>
        </w:tc>
      </w:tr>
    </w:tbl>
    <w:p w:rsidR="00846443" w:rsidRPr="00845867" w:rsidRDefault="00846443" w:rsidP="00E44346">
      <w:pPr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 xml:space="preserve">Анализ программ наглядно демонстрирует, что наиболее востребованными являются программы физкультурно-спортивной направленности. Их доля от общего числа </w:t>
      </w:r>
      <w:proofErr w:type="gramStart"/>
      <w:r w:rsidRPr="00845867">
        <w:rPr>
          <w:rFonts w:ascii="Times New Roman" w:hAnsi="Times New Roman" w:cs="Times New Roman"/>
          <w:sz w:val="24"/>
          <w:szCs w:val="24"/>
        </w:rPr>
        <w:t>программ, реализуе</w:t>
      </w:r>
      <w:r w:rsidR="007265F7">
        <w:rPr>
          <w:rFonts w:ascii="Times New Roman" w:hAnsi="Times New Roman" w:cs="Times New Roman"/>
          <w:sz w:val="24"/>
          <w:szCs w:val="24"/>
        </w:rPr>
        <w:t>мых в ЦДТ составляет</w:t>
      </w:r>
      <w:proofErr w:type="gramEnd"/>
      <w:r w:rsidR="007265F7">
        <w:rPr>
          <w:rFonts w:ascii="Times New Roman" w:hAnsi="Times New Roman" w:cs="Times New Roman"/>
          <w:sz w:val="24"/>
          <w:szCs w:val="24"/>
        </w:rPr>
        <w:t xml:space="preserve"> </w:t>
      </w:r>
      <w:r w:rsidR="00244C80">
        <w:rPr>
          <w:rFonts w:ascii="Times New Roman" w:hAnsi="Times New Roman" w:cs="Times New Roman"/>
          <w:sz w:val="24"/>
          <w:szCs w:val="24"/>
        </w:rPr>
        <w:t xml:space="preserve"> 61,9 %</w:t>
      </w:r>
      <w:r w:rsidRPr="00845867">
        <w:rPr>
          <w:rFonts w:ascii="Times New Roman" w:hAnsi="Times New Roman" w:cs="Times New Roman"/>
          <w:sz w:val="24"/>
          <w:szCs w:val="24"/>
        </w:rPr>
        <w:t>. Пр</w:t>
      </w:r>
      <w:r w:rsidR="00244C80">
        <w:rPr>
          <w:rFonts w:ascii="Times New Roman" w:hAnsi="Times New Roman" w:cs="Times New Roman"/>
          <w:sz w:val="24"/>
          <w:szCs w:val="24"/>
        </w:rPr>
        <w:t>ограммы социально-гуманитарной направленности составляют 14,2</w:t>
      </w:r>
      <w:r w:rsidRPr="00845867">
        <w:rPr>
          <w:rFonts w:ascii="Times New Roman" w:hAnsi="Times New Roman" w:cs="Times New Roman"/>
          <w:sz w:val="24"/>
          <w:szCs w:val="24"/>
        </w:rPr>
        <w:t>%, художественной – 19%</w:t>
      </w:r>
      <w:r w:rsidR="00244C80">
        <w:rPr>
          <w:rFonts w:ascii="Times New Roman" w:hAnsi="Times New Roman" w:cs="Times New Roman"/>
          <w:sz w:val="24"/>
          <w:szCs w:val="24"/>
        </w:rPr>
        <w:t xml:space="preserve"> и туристско-краеведческой – 4,7</w:t>
      </w:r>
      <w:r w:rsidRPr="00845867">
        <w:rPr>
          <w:rFonts w:ascii="Times New Roman" w:hAnsi="Times New Roman" w:cs="Times New Roman"/>
          <w:sz w:val="24"/>
          <w:szCs w:val="24"/>
        </w:rPr>
        <w:t xml:space="preserve">%.  Эта тенденция складывается исходя из спроса и социального заказа на дополнительные </w:t>
      </w:r>
      <w:r w:rsidR="00244C80">
        <w:rPr>
          <w:rFonts w:ascii="Times New Roman" w:hAnsi="Times New Roman" w:cs="Times New Roman"/>
          <w:sz w:val="24"/>
          <w:szCs w:val="24"/>
        </w:rPr>
        <w:t xml:space="preserve">общеобразовательные - </w:t>
      </w:r>
      <w:r w:rsidRPr="00845867">
        <w:rPr>
          <w:rFonts w:ascii="Times New Roman" w:hAnsi="Times New Roman" w:cs="Times New Roman"/>
          <w:sz w:val="24"/>
          <w:szCs w:val="24"/>
        </w:rPr>
        <w:t>общеразвивающие программы данных направленностей.</w:t>
      </w:r>
    </w:p>
    <w:p w:rsidR="00846443" w:rsidRPr="00845867" w:rsidRDefault="00846443" w:rsidP="00E443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lastRenderedPageBreak/>
        <w:t>По сравнению с предыдущим отчетным периодом увеличилось количество п</w:t>
      </w:r>
      <w:r w:rsidR="00244C80">
        <w:rPr>
          <w:rFonts w:ascii="Times New Roman" w:hAnsi="Times New Roman" w:cs="Times New Roman"/>
          <w:sz w:val="24"/>
          <w:szCs w:val="24"/>
        </w:rPr>
        <w:t xml:space="preserve">рограмм </w:t>
      </w:r>
      <w:r w:rsidR="001927FA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Pr="00845867">
        <w:rPr>
          <w:rFonts w:ascii="Times New Roman" w:hAnsi="Times New Roman" w:cs="Times New Roman"/>
          <w:sz w:val="24"/>
          <w:szCs w:val="24"/>
        </w:rPr>
        <w:t xml:space="preserve"> направленности: открыл</w:t>
      </w:r>
      <w:r w:rsidR="001927FA">
        <w:rPr>
          <w:rFonts w:ascii="Times New Roman" w:hAnsi="Times New Roman" w:cs="Times New Roman"/>
          <w:sz w:val="24"/>
          <w:szCs w:val="24"/>
        </w:rPr>
        <w:t>ось детское объединение «Вольная борьба</w:t>
      </w:r>
      <w:r w:rsidRPr="0084586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46443" w:rsidRPr="00845867" w:rsidRDefault="00846443" w:rsidP="00E4434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 xml:space="preserve">В Центре Детского Творчества представлены дополнительные </w:t>
      </w:r>
      <w:r w:rsidR="001927FA">
        <w:rPr>
          <w:rFonts w:ascii="Times New Roman" w:hAnsi="Times New Roman" w:cs="Times New Roman"/>
          <w:sz w:val="24"/>
          <w:szCs w:val="24"/>
        </w:rPr>
        <w:t>общеобразовательны</w:t>
      </w:r>
      <w:proofErr w:type="gramStart"/>
      <w:r w:rsidR="001927F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927FA">
        <w:rPr>
          <w:rFonts w:ascii="Times New Roman" w:hAnsi="Times New Roman" w:cs="Times New Roman"/>
          <w:sz w:val="24"/>
          <w:szCs w:val="24"/>
        </w:rPr>
        <w:t xml:space="preserve"> </w:t>
      </w:r>
      <w:r w:rsidRPr="00845867">
        <w:rPr>
          <w:rFonts w:ascii="Times New Roman" w:hAnsi="Times New Roman" w:cs="Times New Roman"/>
          <w:sz w:val="24"/>
          <w:szCs w:val="24"/>
        </w:rPr>
        <w:t xml:space="preserve">общеразвивающие программы разного уровня реализации для обучающихся как младшего, среднего и старшего школьного возраста, так и старшего дошкольного. </w:t>
      </w:r>
    </w:p>
    <w:p w:rsidR="00846443" w:rsidRPr="00845867" w:rsidRDefault="00846443" w:rsidP="00E44346">
      <w:pPr>
        <w:pStyle w:val="a4"/>
        <w:spacing w:line="276" w:lineRule="auto"/>
        <w:ind w:left="30" w:firstLine="537"/>
        <w:contextualSpacing/>
        <w:rPr>
          <w:bCs/>
          <w:sz w:val="24"/>
          <w:szCs w:val="24"/>
        </w:rPr>
      </w:pPr>
      <w:r w:rsidRPr="00845867">
        <w:rPr>
          <w:bCs/>
          <w:sz w:val="24"/>
          <w:szCs w:val="24"/>
        </w:rPr>
        <w:t xml:space="preserve">Важным показателем </w:t>
      </w:r>
      <w:r w:rsidRPr="00845867">
        <w:rPr>
          <w:sz w:val="24"/>
          <w:szCs w:val="24"/>
        </w:rPr>
        <w:t>качества образовательной деятельности в системе дополнительного образования, выполнения муниципального задания является с</w:t>
      </w:r>
      <w:r w:rsidRPr="00845867">
        <w:rPr>
          <w:bCs/>
          <w:sz w:val="24"/>
          <w:szCs w:val="24"/>
        </w:rPr>
        <w:t xml:space="preserve">охранность контингента </w:t>
      </w:r>
      <w:proofErr w:type="gramStart"/>
      <w:r w:rsidRPr="00845867">
        <w:rPr>
          <w:bCs/>
          <w:sz w:val="24"/>
          <w:szCs w:val="24"/>
        </w:rPr>
        <w:t>обучающихся</w:t>
      </w:r>
      <w:proofErr w:type="gramEnd"/>
      <w:r w:rsidRPr="00845867">
        <w:rPr>
          <w:bCs/>
          <w:sz w:val="24"/>
          <w:szCs w:val="24"/>
        </w:rPr>
        <w:t>.</w:t>
      </w:r>
    </w:p>
    <w:p w:rsidR="00846443" w:rsidRPr="00845867" w:rsidRDefault="001927FA" w:rsidP="00E44346">
      <w:pPr>
        <w:ind w:left="60" w:hanging="30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Количество обучающихся на 25.05</w:t>
      </w:r>
      <w:r w:rsidR="00846443" w:rsidRPr="00845867">
        <w:rPr>
          <w:rFonts w:ascii="Times New Roman" w:hAnsi="Times New Roman" w:cs="Times New Roman"/>
          <w:b/>
          <w:i/>
          <w:iCs/>
          <w:sz w:val="24"/>
          <w:szCs w:val="24"/>
        </w:rPr>
        <w:t>.2020г.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22"/>
        <w:gridCol w:w="3300"/>
        <w:gridCol w:w="2950"/>
      </w:tblGrid>
      <w:tr w:rsidR="00846443" w:rsidRPr="00845867" w:rsidTr="00E9728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845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Мальчики</w:t>
            </w:r>
          </w:p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43" w:rsidRPr="00845867" w:rsidRDefault="00846443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Девочки</w:t>
            </w:r>
          </w:p>
        </w:tc>
      </w:tr>
      <w:tr w:rsidR="00846443" w:rsidRPr="00845867" w:rsidTr="00E9728A">
        <w:trPr>
          <w:trHeight w:val="271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43" w:rsidRPr="00845867" w:rsidRDefault="001927FA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443" w:rsidRPr="001927FA" w:rsidRDefault="00755DBF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DBF">
              <w:rPr>
                <w:rFonts w:ascii="Times New Roman" w:hAnsi="Times New Roman" w:cs="Times New Roman"/>
                <w:sz w:val="24"/>
                <w:szCs w:val="24"/>
              </w:rPr>
              <w:t>356 (63,7</w:t>
            </w:r>
            <w:r w:rsidR="00846443" w:rsidRPr="00755DB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43" w:rsidRPr="001927FA" w:rsidRDefault="00755DBF" w:rsidP="00E4434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DBF">
              <w:rPr>
                <w:rFonts w:ascii="Times New Roman" w:hAnsi="Times New Roman" w:cs="Times New Roman"/>
                <w:sz w:val="24"/>
                <w:szCs w:val="24"/>
              </w:rPr>
              <w:t>202 (36,2</w:t>
            </w:r>
            <w:r w:rsidR="00846443" w:rsidRPr="00755DB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A84D1B" w:rsidRPr="00A84D1B" w:rsidRDefault="00A84D1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Дети сироты, дети, оставшиеся без попечения родителей человек/%</w:t>
      </w:r>
      <w:r w:rsidR="007A2081">
        <w:rPr>
          <w:rFonts w:ascii="Times New Roman" w:hAnsi="Times New Roman" w:cs="Times New Roman"/>
          <w:sz w:val="24"/>
          <w:szCs w:val="24"/>
        </w:rPr>
        <w:t xml:space="preserve"> - 50/ </w:t>
      </w:r>
      <w:r w:rsidR="006D6FEB" w:rsidRPr="006D6FEB">
        <w:rPr>
          <w:rFonts w:ascii="Times New Roman" w:hAnsi="Times New Roman" w:cs="Times New Roman"/>
          <w:sz w:val="24"/>
          <w:szCs w:val="24"/>
        </w:rPr>
        <w:t>9</w:t>
      </w:r>
      <w:r w:rsidR="007A2081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%</w:t>
      </w:r>
    </w:p>
    <w:p w:rsidR="00846443" w:rsidRPr="00845867" w:rsidRDefault="00846443" w:rsidP="00E44346">
      <w:pPr>
        <w:pStyle w:val="a4"/>
        <w:spacing w:line="276" w:lineRule="auto"/>
        <w:ind w:firstLine="708"/>
        <w:contextualSpacing/>
        <w:rPr>
          <w:strike/>
          <w:sz w:val="24"/>
          <w:szCs w:val="24"/>
        </w:rPr>
      </w:pPr>
      <w:proofErr w:type="gramStart"/>
      <w:r w:rsidRPr="00845867">
        <w:rPr>
          <w:sz w:val="24"/>
          <w:szCs w:val="24"/>
        </w:rPr>
        <w:t>На протяжении последних трех лет численный показатель контингента обучающихся стабилен.</w:t>
      </w:r>
      <w:proofErr w:type="gramEnd"/>
      <w:r w:rsidRPr="00845867">
        <w:rPr>
          <w:sz w:val="24"/>
          <w:szCs w:val="24"/>
        </w:rPr>
        <w:t xml:space="preserve"> Численность обучающихся, занимающихся в двух и более</w:t>
      </w:r>
      <w:r w:rsidR="00755DBF">
        <w:rPr>
          <w:sz w:val="24"/>
          <w:szCs w:val="24"/>
        </w:rPr>
        <w:t xml:space="preserve"> объединениях ЦДТ, составляет 121</w:t>
      </w:r>
      <w:r w:rsidRPr="00845867">
        <w:rPr>
          <w:sz w:val="24"/>
          <w:szCs w:val="24"/>
        </w:rPr>
        <w:t xml:space="preserve"> человек, что на шесть обучающихся меньше, по сравнению с прошлым годом. Количество обучающихся, занимающихся в двух и более объединениях говорит о потребности и запросе обучающихся получать образовательную услугу по нескольким общеразвивающим программам, что не противоречит Уставу Центра Детского Творчества.  </w:t>
      </w:r>
    </w:p>
    <w:p w:rsidR="00846443" w:rsidRPr="00845867" w:rsidRDefault="00846443" w:rsidP="00E44346">
      <w:pPr>
        <w:pStyle w:val="a4"/>
        <w:spacing w:line="276" w:lineRule="auto"/>
        <w:contextualSpacing/>
        <w:rPr>
          <w:strike/>
          <w:sz w:val="24"/>
          <w:szCs w:val="24"/>
        </w:rPr>
      </w:pPr>
    </w:p>
    <w:p w:rsidR="00846443" w:rsidRPr="00845867" w:rsidRDefault="00846443" w:rsidP="00E44346">
      <w:pPr>
        <w:shd w:val="clear" w:color="auto" w:fill="FFFFFF"/>
        <w:tabs>
          <w:tab w:val="left" w:pos="540"/>
        </w:tabs>
        <w:ind w:firstLine="72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5867">
        <w:rPr>
          <w:rFonts w:ascii="Times New Roman" w:hAnsi="Times New Roman" w:cs="Times New Roman"/>
          <w:b/>
          <w:bCs/>
          <w:i/>
          <w:sz w:val="24"/>
          <w:szCs w:val="24"/>
        </w:rPr>
        <w:t>Количество обу</w:t>
      </w:r>
      <w:r w:rsidR="006D6F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чающихся по направленности на </w:t>
      </w:r>
      <w:r w:rsidR="006D6FEB" w:rsidRPr="006D6FEB">
        <w:rPr>
          <w:rFonts w:ascii="Times New Roman" w:hAnsi="Times New Roman" w:cs="Times New Roman"/>
          <w:b/>
          <w:bCs/>
          <w:i/>
          <w:sz w:val="24"/>
          <w:szCs w:val="24"/>
        </w:rPr>
        <w:t>25</w:t>
      </w:r>
      <w:r w:rsidR="006D6FEB">
        <w:rPr>
          <w:rFonts w:ascii="Times New Roman" w:hAnsi="Times New Roman" w:cs="Times New Roman"/>
          <w:b/>
          <w:bCs/>
          <w:i/>
          <w:sz w:val="24"/>
          <w:szCs w:val="24"/>
        </w:rPr>
        <w:t>.0</w:t>
      </w:r>
      <w:r w:rsidR="006D6FEB" w:rsidRPr="006D6FEB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6D6FEB">
        <w:rPr>
          <w:rFonts w:ascii="Times New Roman" w:hAnsi="Times New Roman" w:cs="Times New Roman"/>
          <w:b/>
          <w:bCs/>
          <w:i/>
          <w:sz w:val="24"/>
          <w:szCs w:val="24"/>
        </w:rPr>
        <w:t>.202</w:t>
      </w:r>
      <w:r w:rsidR="006D6FEB" w:rsidRPr="006D6FEB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845867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1418"/>
        <w:gridCol w:w="4252"/>
      </w:tblGrid>
      <w:tr w:rsidR="00846443" w:rsidRPr="00845867" w:rsidTr="00E9728A"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Объединения 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Численность занимающихся в объединениях </w:t>
            </w:r>
            <w:proofErr w:type="gramEnd"/>
          </w:p>
        </w:tc>
      </w:tr>
      <w:tr w:rsidR="00846443" w:rsidRPr="00845867" w:rsidTr="00846443">
        <w:trPr>
          <w:trHeight w:val="677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Организованных на базе образовательных учреждений</w:t>
            </w:r>
          </w:p>
        </w:tc>
      </w:tr>
      <w:tr w:rsidR="00846443" w:rsidRPr="00845867" w:rsidTr="00E9728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6D6FEB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72D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6D6FEB" w:rsidRDefault="002A2CFA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401</w:t>
            </w:r>
          </w:p>
        </w:tc>
      </w:tr>
      <w:tr w:rsidR="00846443" w:rsidRPr="00845867" w:rsidTr="00E9728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2A2CFA" w:rsidRDefault="002A2CFA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177 (31,7</w:t>
            </w:r>
            <w:r w:rsidR="00846443"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%)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846443" w:rsidRPr="00845867" w:rsidTr="00E9728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272 (48,7</w:t>
            </w:r>
            <w:r w:rsidR="00846443"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846443" w:rsidRPr="00845867" w:rsidTr="00E9728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r w:rsidR="00846443" w:rsidRPr="00845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71(12,7</w:t>
            </w:r>
            <w:r w:rsidR="00846443"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46443" w:rsidRPr="00845867" w:rsidTr="00E9728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Туристко</w:t>
            </w:r>
            <w:proofErr w:type="spellEnd"/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-краеведческого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(8,9 </w:t>
            </w:r>
            <w:r w:rsidR="00846443" w:rsidRPr="00072DDF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072DDF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</w:tbl>
    <w:p w:rsidR="00846443" w:rsidRPr="00845867" w:rsidRDefault="00846443" w:rsidP="00E44346">
      <w:pPr>
        <w:shd w:val="clear" w:color="auto" w:fill="FFFFFF"/>
        <w:tabs>
          <w:tab w:val="left" w:pos="540"/>
        </w:tabs>
        <w:ind w:firstLine="72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46443" w:rsidRPr="00845867" w:rsidRDefault="00846443" w:rsidP="00247146">
      <w:pPr>
        <w:shd w:val="clear" w:color="auto" w:fill="FFFFFF"/>
        <w:tabs>
          <w:tab w:val="left" w:pos="540"/>
        </w:tabs>
        <w:ind w:firstLine="720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58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Возрастной состав </w:t>
      </w:r>
      <w:proofErr w:type="gramStart"/>
      <w:r w:rsidRPr="00845867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</w:t>
      </w:r>
      <w:proofErr w:type="gramEnd"/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01"/>
        <w:gridCol w:w="1786"/>
        <w:gridCol w:w="1701"/>
        <w:gridCol w:w="1984"/>
      </w:tblGrid>
      <w:tr w:rsidR="00846443" w:rsidRPr="00845867" w:rsidTr="00E9728A"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  <w:r w:rsidR="00846443"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05.2021</w:t>
            </w:r>
            <w:r w:rsidR="00846443" w:rsidRPr="008458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г.</w:t>
            </w:r>
          </w:p>
        </w:tc>
      </w:tr>
      <w:tr w:rsidR="00846443" w:rsidRPr="00845867" w:rsidTr="00E9728A">
        <w:tc>
          <w:tcPr>
            <w:tcW w:w="36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bCs/>
                <w:sz w:val="24"/>
                <w:szCs w:val="24"/>
              </w:rPr>
              <w:t>Девочек</w:t>
            </w:r>
          </w:p>
        </w:tc>
      </w:tr>
      <w:tr w:rsidR="00846443" w:rsidRPr="00845867" w:rsidTr="00E9728A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Детей дошкольного возраста (5-7</w:t>
            </w:r>
            <w:r w:rsidR="00846443" w:rsidRPr="00845867">
              <w:rPr>
                <w:i/>
                <w:sz w:val="24"/>
                <w:szCs w:val="24"/>
              </w:rPr>
              <w:t xml:space="preserve"> лет)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72DDF">
              <w:rPr>
                <w:sz w:val="24"/>
                <w:szCs w:val="24"/>
              </w:rPr>
              <w:t>(10</w:t>
            </w:r>
            <w:r w:rsidR="00846443" w:rsidRPr="0084586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6443" w:rsidRPr="00845867" w:rsidTr="00E9728A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45867">
              <w:rPr>
                <w:i/>
                <w:sz w:val="24"/>
                <w:szCs w:val="24"/>
              </w:rPr>
              <w:t>Дете</w:t>
            </w:r>
            <w:r w:rsidR="00247146">
              <w:rPr>
                <w:i/>
                <w:sz w:val="24"/>
                <w:szCs w:val="24"/>
              </w:rPr>
              <w:t>й младшего школьного возраста (8</w:t>
            </w:r>
            <w:r w:rsidRPr="00845867">
              <w:rPr>
                <w:i/>
                <w:sz w:val="24"/>
                <w:szCs w:val="24"/>
              </w:rPr>
              <w:t>-10 лет)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072DDF">
              <w:rPr>
                <w:sz w:val="24"/>
                <w:szCs w:val="24"/>
              </w:rPr>
              <w:t xml:space="preserve"> (33</w:t>
            </w:r>
            <w:r w:rsidR="00846443" w:rsidRPr="0084586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46443" w:rsidRPr="00845867" w:rsidTr="00E9728A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45867">
              <w:rPr>
                <w:i/>
                <w:sz w:val="24"/>
                <w:szCs w:val="24"/>
              </w:rPr>
              <w:t>Детей среднего школьного возраста (11-14 лет)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72DDF">
              <w:rPr>
                <w:sz w:val="24"/>
                <w:szCs w:val="24"/>
              </w:rPr>
              <w:t xml:space="preserve"> (39</w:t>
            </w:r>
            <w:r w:rsidR="00846443" w:rsidRPr="0084586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846443" w:rsidRPr="00845867" w:rsidTr="00E9728A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45867">
              <w:rPr>
                <w:i/>
                <w:sz w:val="24"/>
                <w:szCs w:val="24"/>
              </w:rPr>
              <w:t xml:space="preserve">Детей старшего школьного </w:t>
            </w:r>
            <w:r w:rsidRPr="00845867">
              <w:rPr>
                <w:i/>
                <w:sz w:val="24"/>
                <w:szCs w:val="24"/>
              </w:rPr>
              <w:lastRenderedPageBreak/>
              <w:t>возраста (15-17 лет)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  <w:r w:rsidR="00072DDF">
              <w:rPr>
                <w:sz w:val="24"/>
                <w:szCs w:val="24"/>
              </w:rPr>
              <w:t xml:space="preserve"> (18</w:t>
            </w:r>
            <w:r w:rsidR="00846443" w:rsidRPr="0084586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072DDF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46443" w:rsidRPr="00845867" w:rsidTr="00E9728A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845867">
              <w:rPr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247146" w:rsidP="00E44346">
            <w:pPr>
              <w:pStyle w:val="a6"/>
              <w:snapToGri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43" w:rsidRPr="00845867" w:rsidRDefault="00846443" w:rsidP="00E44346">
            <w:pPr>
              <w:tabs>
                <w:tab w:val="left" w:pos="540"/>
              </w:tabs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:rsidR="00846443" w:rsidRPr="00845867" w:rsidRDefault="00846443" w:rsidP="00E443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85" w:rsidRPr="00845867" w:rsidRDefault="00072DDF" w:rsidP="00072DD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2020- 2021</w:t>
      </w:r>
      <w:r w:rsidR="00122085" w:rsidRPr="00845867">
        <w:rPr>
          <w:rFonts w:ascii="Times New Roman" w:hAnsi="Times New Roman" w:cs="Times New Roman"/>
          <w:sz w:val="24"/>
          <w:szCs w:val="24"/>
        </w:rPr>
        <w:t xml:space="preserve"> учебном году успеваемость и качество з</w:t>
      </w:r>
      <w:r w:rsidR="00763B0F" w:rsidRPr="00845867">
        <w:rPr>
          <w:rFonts w:ascii="Times New Roman" w:hAnsi="Times New Roman" w:cs="Times New Roman"/>
          <w:sz w:val="24"/>
          <w:szCs w:val="24"/>
        </w:rPr>
        <w:t>наний учащихся всех объединений</w:t>
      </w:r>
      <w:r w:rsidR="007C35FF" w:rsidRPr="00845867">
        <w:rPr>
          <w:rFonts w:ascii="Times New Roman" w:hAnsi="Times New Roman" w:cs="Times New Roman"/>
          <w:sz w:val="24"/>
          <w:szCs w:val="24"/>
        </w:rPr>
        <w:t xml:space="preserve"> </w:t>
      </w:r>
      <w:r w:rsidR="00930160" w:rsidRPr="00845867">
        <w:rPr>
          <w:rFonts w:ascii="Times New Roman" w:hAnsi="Times New Roman" w:cs="Times New Roman"/>
          <w:sz w:val="24"/>
          <w:szCs w:val="24"/>
        </w:rPr>
        <w:t xml:space="preserve">ЦДТ </w:t>
      </w:r>
      <w:r>
        <w:rPr>
          <w:rFonts w:ascii="Times New Roman" w:hAnsi="Times New Roman" w:cs="Times New Roman"/>
          <w:sz w:val="24"/>
          <w:szCs w:val="24"/>
        </w:rPr>
        <w:t>можно проследить по  участию в дистанционных конкурсах  муниципального, регион</w:t>
      </w:r>
      <w:r w:rsidR="00CE4BF0">
        <w:rPr>
          <w:rFonts w:ascii="Times New Roman" w:hAnsi="Times New Roman" w:cs="Times New Roman"/>
          <w:sz w:val="24"/>
          <w:szCs w:val="24"/>
        </w:rPr>
        <w:t>ального и федерального уровня (</w:t>
      </w:r>
      <w:r>
        <w:rPr>
          <w:rFonts w:ascii="Times New Roman" w:hAnsi="Times New Roman" w:cs="Times New Roman"/>
          <w:sz w:val="24"/>
          <w:szCs w:val="24"/>
        </w:rPr>
        <w:t>в связи с трудной эпидемиологической ситуацией).</w:t>
      </w:r>
    </w:p>
    <w:p w:rsidR="00122085" w:rsidRPr="00845867" w:rsidRDefault="00930160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 xml:space="preserve">Среди педагогического </w:t>
      </w:r>
      <w:r w:rsidR="005676C4" w:rsidRPr="00845867">
        <w:rPr>
          <w:rFonts w:ascii="Times New Roman" w:hAnsi="Times New Roman" w:cs="Times New Roman"/>
          <w:sz w:val="24"/>
          <w:szCs w:val="24"/>
        </w:rPr>
        <w:t>состава</w:t>
      </w:r>
      <w:r w:rsidR="00122085" w:rsidRPr="00845867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122085" w:rsidRPr="00845867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>Высшее образование -</w:t>
      </w:r>
      <w:r w:rsidR="00845867">
        <w:rPr>
          <w:rFonts w:ascii="Times New Roman" w:hAnsi="Times New Roman" w:cs="Times New Roman"/>
          <w:sz w:val="24"/>
          <w:szCs w:val="24"/>
        </w:rPr>
        <w:t>7</w:t>
      </w:r>
      <w:r w:rsidR="001742A3">
        <w:rPr>
          <w:rFonts w:ascii="Times New Roman" w:hAnsi="Times New Roman" w:cs="Times New Roman"/>
          <w:sz w:val="24"/>
          <w:szCs w:val="24"/>
        </w:rPr>
        <w:t xml:space="preserve"> </w:t>
      </w:r>
      <w:r w:rsidR="001742A3" w:rsidRPr="00CE4BF0">
        <w:rPr>
          <w:rFonts w:ascii="Times New Roman" w:hAnsi="Times New Roman" w:cs="Times New Roman"/>
          <w:sz w:val="24"/>
          <w:szCs w:val="24"/>
        </w:rPr>
        <w:t>(</w:t>
      </w:r>
      <w:r w:rsidR="00CE4BF0" w:rsidRPr="00CE4BF0">
        <w:rPr>
          <w:rFonts w:ascii="Times New Roman" w:hAnsi="Times New Roman" w:cs="Times New Roman"/>
          <w:sz w:val="24"/>
          <w:szCs w:val="24"/>
        </w:rPr>
        <w:t>33,3</w:t>
      </w:r>
      <w:r w:rsidR="001742A3" w:rsidRPr="00CE4BF0">
        <w:rPr>
          <w:rFonts w:ascii="Times New Roman" w:hAnsi="Times New Roman" w:cs="Times New Roman"/>
          <w:sz w:val="24"/>
          <w:szCs w:val="24"/>
        </w:rPr>
        <w:t>%)</w:t>
      </w:r>
    </w:p>
    <w:p w:rsidR="00122085" w:rsidRPr="00845867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>Ср</w:t>
      </w:r>
      <w:r w:rsidR="006F3BED" w:rsidRPr="00845867">
        <w:rPr>
          <w:rFonts w:ascii="Times New Roman" w:hAnsi="Times New Roman" w:cs="Times New Roman"/>
          <w:sz w:val="24"/>
          <w:szCs w:val="24"/>
        </w:rPr>
        <w:t>еднее специальное образование -</w:t>
      </w:r>
      <w:r w:rsidR="00E44802">
        <w:rPr>
          <w:rFonts w:ascii="Times New Roman" w:hAnsi="Times New Roman" w:cs="Times New Roman"/>
          <w:sz w:val="24"/>
          <w:szCs w:val="24"/>
        </w:rPr>
        <w:t>14</w:t>
      </w:r>
      <w:r w:rsidR="001742A3">
        <w:rPr>
          <w:rFonts w:ascii="Times New Roman" w:hAnsi="Times New Roman" w:cs="Times New Roman"/>
          <w:sz w:val="24"/>
          <w:szCs w:val="24"/>
        </w:rPr>
        <w:t xml:space="preserve"> (</w:t>
      </w:r>
      <w:r w:rsidR="00CE4BF0" w:rsidRPr="00CE4BF0">
        <w:rPr>
          <w:rFonts w:ascii="Times New Roman" w:hAnsi="Times New Roman" w:cs="Times New Roman"/>
          <w:sz w:val="24"/>
          <w:szCs w:val="24"/>
        </w:rPr>
        <w:t>66,6</w:t>
      </w:r>
      <w:r w:rsidR="001742A3" w:rsidRPr="00CE4BF0">
        <w:rPr>
          <w:rFonts w:ascii="Times New Roman" w:hAnsi="Times New Roman" w:cs="Times New Roman"/>
          <w:sz w:val="24"/>
          <w:szCs w:val="24"/>
        </w:rPr>
        <w:t>%)</w:t>
      </w:r>
    </w:p>
    <w:p w:rsidR="00122085" w:rsidRPr="00845867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>Высшую квалификационную</w:t>
      </w:r>
      <w:r w:rsidR="006F3BED" w:rsidRPr="00845867">
        <w:rPr>
          <w:rFonts w:ascii="Times New Roman" w:hAnsi="Times New Roman" w:cs="Times New Roman"/>
          <w:sz w:val="24"/>
          <w:szCs w:val="24"/>
        </w:rPr>
        <w:t xml:space="preserve"> категорию -</w:t>
      </w:r>
      <w:r w:rsidR="00E4480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122085" w:rsidRPr="00845867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>Перв</w:t>
      </w:r>
      <w:r w:rsidR="006F3BED" w:rsidRPr="00845867">
        <w:rPr>
          <w:rFonts w:ascii="Times New Roman" w:hAnsi="Times New Roman" w:cs="Times New Roman"/>
          <w:sz w:val="24"/>
          <w:szCs w:val="24"/>
        </w:rPr>
        <w:t>ую квалификационную категорию -</w:t>
      </w:r>
      <w:r w:rsidR="00E44802">
        <w:rPr>
          <w:rFonts w:ascii="Times New Roman" w:hAnsi="Times New Roman" w:cs="Times New Roman"/>
          <w:sz w:val="24"/>
          <w:szCs w:val="24"/>
        </w:rPr>
        <w:t xml:space="preserve"> 8</w:t>
      </w:r>
      <w:r w:rsidR="001742A3">
        <w:rPr>
          <w:rFonts w:ascii="Times New Roman" w:hAnsi="Times New Roman" w:cs="Times New Roman"/>
          <w:sz w:val="24"/>
          <w:szCs w:val="24"/>
        </w:rPr>
        <w:t>(</w:t>
      </w:r>
      <w:r w:rsidR="00CE4BF0" w:rsidRPr="00CE4BF0">
        <w:rPr>
          <w:rFonts w:ascii="Times New Roman" w:hAnsi="Times New Roman" w:cs="Times New Roman"/>
          <w:sz w:val="24"/>
          <w:szCs w:val="24"/>
        </w:rPr>
        <w:t>38%</w:t>
      </w:r>
      <w:r w:rsidR="001742A3" w:rsidRPr="00CE4BF0">
        <w:rPr>
          <w:rFonts w:ascii="Times New Roman" w:hAnsi="Times New Roman" w:cs="Times New Roman"/>
          <w:sz w:val="24"/>
          <w:szCs w:val="24"/>
        </w:rPr>
        <w:t>)</w:t>
      </w:r>
    </w:p>
    <w:p w:rsidR="00122085" w:rsidRPr="00845867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867">
        <w:rPr>
          <w:rFonts w:ascii="Times New Roman" w:hAnsi="Times New Roman" w:cs="Times New Roman"/>
          <w:sz w:val="24"/>
          <w:szCs w:val="24"/>
        </w:rPr>
        <w:t>Подтверждение соот</w:t>
      </w:r>
      <w:r w:rsidR="006F3BED" w:rsidRPr="00845867">
        <w:rPr>
          <w:rFonts w:ascii="Times New Roman" w:hAnsi="Times New Roman" w:cs="Times New Roman"/>
          <w:sz w:val="24"/>
          <w:szCs w:val="24"/>
        </w:rPr>
        <w:t>ветствия занимаемой должности -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Состав преподавателей по уровню обра</w:t>
      </w:r>
      <w:r w:rsidR="005676C4" w:rsidRPr="00C11986">
        <w:rPr>
          <w:rFonts w:ascii="Times New Roman" w:hAnsi="Times New Roman" w:cs="Times New Roman"/>
          <w:sz w:val="24"/>
          <w:szCs w:val="24"/>
        </w:rPr>
        <w:t>зо</w:t>
      </w:r>
      <w:r w:rsidR="00DF2589">
        <w:rPr>
          <w:rFonts w:ascii="Times New Roman" w:hAnsi="Times New Roman" w:cs="Times New Roman"/>
          <w:sz w:val="24"/>
          <w:szCs w:val="24"/>
        </w:rPr>
        <w:t>вания</w:t>
      </w:r>
    </w:p>
    <w:tbl>
      <w:tblPr>
        <w:tblW w:w="7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91"/>
        <w:gridCol w:w="4727"/>
      </w:tblGrid>
      <w:tr w:rsidR="00FB4962" w:rsidRPr="00C11986" w:rsidTr="004B544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4962" w:rsidRPr="00C11986" w:rsidRDefault="00FB496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4962" w:rsidRPr="00C11986" w:rsidRDefault="00FB496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4962" w:rsidRPr="00C11986" w:rsidRDefault="00FB496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стаж работы (общий/педагогический), детское объединение, квалификационная категория</w:t>
            </w:r>
          </w:p>
        </w:tc>
      </w:tr>
      <w:tr w:rsidR="00E44802" w:rsidRPr="00C11986" w:rsidTr="00EC2E18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4802" w:rsidRPr="00C11986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4802" w:rsidRPr="00C11986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Юнусов </w:t>
            </w:r>
          </w:p>
          <w:p w:rsidR="00E44802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</w:t>
            </w:r>
          </w:p>
          <w:p w:rsidR="00E44802" w:rsidRPr="00C11986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4802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ысшее: Ташкентское высшее танково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командное училище, 1976г.,  46/35; Д/о «Волейбол»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директор;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</w:p>
          <w:p w:rsidR="00E44802" w:rsidRPr="00C11986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802" w:rsidRPr="00C11986" w:rsidTr="00EC2E18"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4802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4802" w:rsidRPr="00C11986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4802" w:rsidRDefault="00E4480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"Электронная школа" по программе "</w:t>
            </w:r>
            <w:proofErr w:type="spellStart"/>
            <w:r w:rsidRPr="00E4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Програмный</w:t>
            </w:r>
            <w:proofErr w:type="spellEnd"/>
            <w:r w:rsidRPr="00E4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как один из инструментов внедрения целевой региональной модели дополнительного образования детей в Иркутской области" (72ч., 2020г.); ЧОУ ДПО «Байкальский Центр Образования» по программе "Обучение приемам и методам оказания первой помощи"  (18ч., 2021г.); ГАУ ДПО ИО "Региональный институт кадровой политики и непрерывного </w:t>
            </w:r>
            <w:proofErr w:type="spellStart"/>
            <w:r w:rsidRPr="00E4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профессиональногообразования</w:t>
            </w:r>
            <w:proofErr w:type="spellEnd"/>
            <w:r w:rsidRPr="00E4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программе "Управление деятельностью организации отдыха и оздоровления детей" (72 ч., 2021 г.)</w:t>
            </w:r>
            <w:r w:rsidR="00FA3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;ЧОУ ДПО «Байкальский Центр Образования» по программе "Обучение и проверка </w:t>
            </w:r>
            <w:proofErr w:type="gramStart"/>
            <w:r w:rsidR="00FA30A0" w:rsidRPr="00FA30A0">
              <w:rPr>
                <w:rFonts w:ascii="Times New Roman" w:hAnsi="Times New Roman" w:cs="Times New Roman"/>
                <w:sz w:val="24"/>
              </w:rPr>
              <w:t>знаний требований охраны труда работников организаций</w:t>
            </w:r>
            <w:proofErr w:type="gramEnd"/>
            <w:r w:rsidR="00FA30A0" w:rsidRPr="00FA30A0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E4BF0" w:rsidRPr="00C11986" w:rsidTr="00EC2E18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BF0" w:rsidRPr="00C11986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BF0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4BF0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Олеся </w:t>
            </w:r>
          </w:p>
          <w:p w:rsidR="00CE4BF0" w:rsidRPr="00C11986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4BF0" w:rsidRPr="00C11986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высшее: ФГБОУВО «Иркутский государственный аграрный университет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А.А.Ежевского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 г., профессиональная переподготовка в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программе «Методическая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в дополнительном образовании детей и взрослых», 2018 г.,  5/2;   Д/о «Юный патриот», методист</w:t>
            </w:r>
          </w:p>
        </w:tc>
      </w:tr>
      <w:tr w:rsidR="00CE4BF0" w:rsidRPr="00C11986" w:rsidTr="00EC2E18"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BF0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4BF0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A30A0" w:rsidRDefault="00FA30A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квалификации: </w:t>
            </w:r>
          </w:p>
          <w:p w:rsidR="00CE4BF0" w:rsidRDefault="00CE4BF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ДПО "Институт развития образования Иркутской области" по программе "Содержание и технология работы педагога в сфере организации дополнительного образования" (72 ч., 2020г.); ГАУ ДПО "Институт развития образования Иркутской области" по программе "Создание инклюзивной образовательной среды в организациях дополнительного образования детей" (36 ч., 2020г.); ГАУ ДПО ИО "Региональный институт кадровой политики и непрерывного </w:t>
            </w:r>
            <w:proofErr w:type="spellStart"/>
            <w:r w:rsidRPr="00C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профессиональногообразования</w:t>
            </w:r>
            <w:proofErr w:type="spellEnd"/>
            <w:r w:rsidRPr="00C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программе "Управление деятельностью организации отдыха и оздоровления детей" (72 ч., 2021 г.); ЧОУ ДПО «Байкальский Центр Образования» по программе "Обучение приемам и методам оказания первой помощи"  (18ч., 2021г.)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ГАУ ДПО «Институт развития образования Иркутской области»</w:t>
            </w:r>
            <w:r w:rsidR="00FA3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«Методическая деятельность и ее специфика в системе дополнительного образования детей</w:t>
            </w:r>
            <w:proofErr w:type="gramStart"/>
            <w:r w:rsidR="00FA3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A3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функции методической службы»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(36ч., 2021г.)</w:t>
            </w:r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;ЧОУ ДПО «Байкальский Центр Образования» по программе "Обучение и проверка знаний требований охраны труда работников организаций»</w:t>
            </w:r>
          </w:p>
        </w:tc>
      </w:tr>
      <w:tr w:rsidR="005C1C65" w:rsidRPr="00C11986" w:rsidTr="00E9728A">
        <w:trPr>
          <w:trHeight w:val="2277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</w:t>
            </w:r>
          </w:p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специальное, Братское педагогическое училище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 1993г., профессиональная переподготовка в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программе «Музыка: теория и методика преподавания в сфере дополнительного образования», 2018 г.,  24/24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 Д/о «Буратино</w:t>
            </w:r>
            <w:proofErr w:type="gramStart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кольники), 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5C1C65" w:rsidRPr="00C11986" w:rsidTr="00E9728A">
        <w:trPr>
          <w:trHeight w:val="486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квалификации:</w:t>
            </w:r>
          </w:p>
          <w:p w:rsidR="005C1C65" w:rsidRP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5C1C65">
              <w:rPr>
                <w:rFonts w:ascii="Times New Roman" w:hAnsi="Times New Roman" w:cs="Times New Roman"/>
                <w:sz w:val="24"/>
              </w:rPr>
              <w:t>   </w:t>
            </w:r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ГАУ ДПО " "Институт  развития образования Иркутской области" по </w:t>
            </w:r>
            <w:r w:rsidR="00FA30A0" w:rsidRPr="00FA30A0"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программе "Актуальные вопросы организации отдыха и оздоровления детей. Школа вожатых" (40 ч., 2020г.); "Институт  развития образования Иркутской области" по программе "Содержание и технология работы педагога в сфере организации дополнительного образования"   (72ч., 2020г.); "Институт  развития образования Иркутской области" по программе "Методическая деятельность и </w:t>
            </w:r>
            <w:proofErr w:type="spellStart"/>
            <w:r w:rsidR="00FA30A0" w:rsidRPr="00FA30A0">
              <w:rPr>
                <w:rFonts w:ascii="Times New Roman" w:hAnsi="Times New Roman" w:cs="Times New Roman"/>
                <w:sz w:val="24"/>
              </w:rPr>
              <w:t>ееспецифика</w:t>
            </w:r>
            <w:proofErr w:type="spellEnd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в системе дополнительного образования детей</w:t>
            </w:r>
            <w:proofErr w:type="gramStart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Основные функции методической службы" (36 ч., 2020г.); "Институт  развития образования Иркутской области" по программе "Создание инклюзивной образовательной среды в организациях дополнительного образования детей" (36ч., 2020г.); </w:t>
            </w:r>
            <w:proofErr w:type="gramStart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ГАУ ДПО ИО "Институт  развития образования Иркутской области" по </w:t>
            </w:r>
            <w:proofErr w:type="spellStart"/>
            <w:r w:rsidR="00FA30A0" w:rsidRPr="00FA30A0">
              <w:rPr>
                <w:rFonts w:ascii="Times New Roman" w:hAnsi="Times New Roman" w:cs="Times New Roman"/>
                <w:sz w:val="24"/>
              </w:rPr>
              <w:t>рограи</w:t>
            </w:r>
            <w:proofErr w:type="spellEnd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 ГАУ ДПО ИО "Региональный институт кадровой политики и непрерывного </w:t>
            </w:r>
            <w:proofErr w:type="spellStart"/>
            <w:r w:rsidR="00FA30A0" w:rsidRPr="00FA30A0">
              <w:rPr>
                <w:rFonts w:ascii="Times New Roman" w:hAnsi="Times New Roman" w:cs="Times New Roman"/>
                <w:sz w:val="24"/>
              </w:rPr>
              <w:t>профессиональногообразования</w:t>
            </w:r>
            <w:proofErr w:type="spellEnd"/>
            <w:r w:rsidR="00FA30A0" w:rsidRPr="00FA30A0">
              <w:rPr>
                <w:rFonts w:ascii="Times New Roman" w:hAnsi="Times New Roman" w:cs="Times New Roman"/>
                <w:sz w:val="24"/>
              </w:rPr>
              <w:t>" по программе "Управление деятельностью организации отдыха и оздоровления детей" (72 ч., 2021 г.), ;ЧОУ ДПО «Байкальский Центр Образования» по программе "Обучение приемам и методам оказания первой помощи"  (18ч., 2021г.); ;ЧОУ ДПО «Байкальский Центр Образования» по программе "Обучение и проверка знаний</w:t>
            </w:r>
            <w:proofErr w:type="gramEnd"/>
            <w:r w:rsidR="00FA30A0" w:rsidRPr="00FA30A0">
              <w:rPr>
                <w:rFonts w:ascii="Times New Roman" w:hAnsi="Times New Roman" w:cs="Times New Roman"/>
                <w:sz w:val="24"/>
              </w:rPr>
              <w:t xml:space="preserve"> требований охраны труда работников организаций» "  (40ч., 2021г.);</w:t>
            </w:r>
          </w:p>
        </w:tc>
      </w:tr>
      <w:tr w:rsidR="005C1C65" w:rsidRPr="00C11986" w:rsidTr="00E9728A">
        <w:trPr>
          <w:trHeight w:val="1188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Щербина</w:t>
            </w:r>
          </w:p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FA30A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реднее профессиональное: Иркутский государственный профессиональный </w:t>
            </w:r>
            <w:r w:rsidR="005C1C65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дж, 2006г;14/8</w:t>
            </w:r>
            <w:r w:rsidR="005C1C65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Д/о «Глиняная игрушка» (лепка из глины)</w:t>
            </w:r>
          </w:p>
        </w:tc>
      </w:tr>
      <w:tr w:rsidR="005C1C65" w:rsidRPr="00C11986" w:rsidTr="00E9728A">
        <w:trPr>
          <w:trHeight w:val="486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760B" w:rsidRPr="00E1760B" w:rsidRDefault="00E1760B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квалификации:</w:t>
            </w:r>
          </w:p>
          <w:p w:rsidR="005C1C65" w:rsidRPr="005C1C65" w:rsidRDefault="00FA30A0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 ДПО "Институт развития образования Иркутской области " по программе "Актуальные вопросы организации отдыха и оздоровления детей. Школа вожатых" (40 ч., 2020г.); ГАУ ДПО "Институт развития образования Иркутской области " по программе "Содержание и технология работы педагога в сфере </w:t>
            </w: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дополнительного образования " (72ч., 2020г.); ГАУ ДПО "Институт развития образования Иркутской области" по программе "Создание инклюзивной образовательной среды в организациях дополнительного образования детей" (36 ч., 2020г.); ООО "</w:t>
            </w:r>
            <w:proofErr w:type="spellStart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 программе "Организация работы с обучающимися с ограниченными возможностями здоровья (ОВЗ) в соответствии с ФГОС" (72 ч., 2021г.); ООО "</w:t>
            </w:r>
            <w:proofErr w:type="spellStart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программе "Цифровая грамотность педагога. Дистанционные технологии обучения" (108 ч., 2021г.);</w:t>
            </w:r>
          </w:p>
        </w:tc>
      </w:tr>
      <w:tr w:rsidR="005C1C65" w:rsidRPr="00C11986" w:rsidTr="00A84D1B">
        <w:trPr>
          <w:trHeight w:val="38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</w:t>
            </w:r>
          </w:p>
          <w:p w:rsidR="005C1C65" w:rsidRPr="00C11986" w:rsidRDefault="005C1C65" w:rsidP="00E1760B">
            <w:pPr>
              <w:spacing w:after="0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E1760B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профессиональное:</w:t>
            </w:r>
            <w:r w:rsidR="005C1C65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Иркутский региональный колледж педагог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ического образования, 2014г.; 19/19</w:t>
            </w:r>
            <w:r w:rsidR="005C1C65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Д/о «Веселый каран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даш» (</w:t>
            </w:r>
            <w:proofErr w:type="spellStart"/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5C1C65" w:rsidRPr="00E1760B" w:rsidTr="00E9728A">
        <w:trPr>
          <w:trHeight w:val="469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E1760B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Повышение квалификации:</w:t>
            </w:r>
          </w:p>
          <w:p w:rsidR="005C1C65" w:rsidRPr="00E1760B" w:rsidRDefault="00E1760B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ГАУ ДПО ИО "Региональный центр мониторинга и развития профессионального образования" по программе "Развитие движения </w:t>
            </w:r>
            <w:proofErr w:type="spellStart"/>
            <w:r w:rsidRPr="00E17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JuniorSkills</w:t>
            </w:r>
            <w:proofErr w:type="spellEnd"/>
            <w:r w:rsidRPr="00E176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регионе" (16 ч., 2017г.); ГАУ ДПО "Институт развития  образования Иркутской области" по программе "Актуальные вопросы организации отдыха и оздоровления детей. Школа вожатых" (40 ч., 2020г.);  ГАУ ДПО "Институт развития образования Иркутской области" по программе "Создание инклюзивной образовательной среды в организациях дополнительного образования детей" (36 ч., 2020г.); ГАУ ДПО ИО "Региональный институт кадровой политики и непрерывного профессионального образования" по программе "Управление деятельностью организации отдыха и оздоровления детей" (72 ч., 2021 г.), ЧОУ ДПО «Байкальский Центр Образования» по программе "Обучение приемам и методам оказания первой помощи"  (18ч., 2021г.)</w:t>
            </w:r>
          </w:p>
        </w:tc>
      </w:tr>
      <w:tr w:rsidR="00E9728A" w:rsidRPr="00C11986" w:rsidTr="00E9728A">
        <w:trPr>
          <w:trHeight w:val="110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Пиявка </w:t>
            </w:r>
          </w:p>
          <w:p w:rsid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1760B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профессиональное:</w:t>
            </w:r>
            <w:r w:rsidR="00E9728A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Иркутский региональный колледж педагогического образования, 2014г.; 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</w:t>
            </w:r>
            <w:r w:rsidR="00E9728A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Д/о «Мягкая игрушка» 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(шитьё), первая категория</w:t>
            </w:r>
          </w:p>
        </w:tc>
      </w:tr>
      <w:tr w:rsidR="00E9728A" w:rsidRPr="00C11986" w:rsidTr="00E9728A">
        <w:trPr>
          <w:trHeight w:val="285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E9728A" w:rsidRDefault="00E1760B" w:rsidP="00E1760B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"Электронная школа" по программе "Нормативн</w:t>
            </w:r>
            <w:proofErr w:type="gramStart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правовые аспекты </w:t>
            </w: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 и экспертизы дополнительной общеобразовательной программы" (20ч., 2020г.); ООО "</w:t>
            </w:r>
            <w:proofErr w:type="spellStart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по программе "Возрастные особенности детей младшего школьного возраста"(36 ч., 2020г.);ЧОУ ДПО «Байкальский Центр Образования» по программе "Обучение приемам и методам оказания первой помощи"  (18ч., 2021г.); ГАУ ДПО ИО "Региональный институт кадровой политики и непрерывного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образования" по программе "Управление деятельностью организации отдыха и оздоровления детей" (72 ч., 2021 г.)</w:t>
            </w:r>
          </w:p>
        </w:tc>
      </w:tr>
      <w:tr w:rsidR="00E9728A" w:rsidRPr="00C11986" w:rsidTr="00E9728A">
        <w:trPr>
          <w:trHeight w:val="102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Замащикова</w:t>
            </w:r>
            <w:proofErr w:type="spellEnd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411" w:rsidRDefault="00A26411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Высшее: ФГБУ 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«Иркутский государственный университет» , 2021 Г.</w:t>
            </w:r>
          </w:p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Д/о  «Краевед» (краеведческий)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первая категория</w:t>
            </w:r>
          </w:p>
        </w:tc>
      </w:tr>
      <w:tr w:rsidR="00E9728A" w:rsidRPr="00C11986" w:rsidTr="00E9728A">
        <w:trPr>
          <w:trHeight w:val="3466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квалификации:</w:t>
            </w:r>
          </w:p>
          <w:p w:rsidR="00E9728A" w:rsidRPr="00E9728A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C1C65">
              <w:rPr>
                <w:rFonts w:ascii="Times New Roman" w:hAnsi="Times New Roman" w:cs="Times New Roman"/>
                <w:sz w:val="24"/>
              </w:rPr>
              <w:t xml:space="preserve">ГАУ ДПО "Институт развития образования Иркутской области" по программе "Создание инклюзивной образовательной среды в организациях дополнительного образования детей", 36ч., сентябрь 2019г.;                         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5C1C65">
              <w:rPr>
                <w:rFonts w:ascii="Times New Roman" w:hAnsi="Times New Roman" w:cs="Times New Roman"/>
                <w:sz w:val="24"/>
              </w:rPr>
              <w:t>           ГАУ ДПО "Институт развития образования Иркутской области" по программе "Содержание и технология работы педагога в сфере организации дополнительного образования", 72ч., октябрь 2019г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C1C65" w:rsidRPr="00C11986" w:rsidTr="00E9728A">
        <w:trPr>
          <w:trHeight w:val="87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Амалбеков </w:t>
            </w:r>
          </w:p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Эльдияр</w:t>
            </w:r>
          </w:p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юридич</w:t>
            </w:r>
            <w:r w:rsid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еский институт, 2017 г.; ООО «</w:t>
            </w:r>
            <w:proofErr w:type="spellStart"/>
            <w:r w:rsid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курс профессиональной переподготовки «Педагогика дополнительного образования» 2021 г.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Д/о «Бокс»</w:t>
            </w:r>
          </w:p>
        </w:tc>
      </w:tr>
      <w:tr w:rsidR="005C1C65" w:rsidRPr="00C11986" w:rsidTr="00E9728A">
        <w:trPr>
          <w:trHeight w:val="519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квалификации:</w:t>
            </w:r>
          </w:p>
          <w:p w:rsidR="005C1C65" w:rsidRPr="005C1C65" w:rsidRDefault="00E1760B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17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ДПО «Байкальский Центр Образования» по программе "Обучение приемам и методам оказания первой помощи"  (18ч., 2021г.), </w:t>
            </w: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>сентябрь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019г.;         </w:t>
            </w: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 xml:space="preserve">ГАУ ДПО "Институт развития образования Иркутской области" по программе "Содержание и технология работы педагога </w:t>
            </w:r>
            <w:r w:rsidRPr="00E17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организации дополнительного образования", 36 ч., 2021г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80E17" w:rsidRPr="00C11986" w:rsidTr="00EC2E18">
        <w:trPr>
          <w:trHeight w:val="179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E17" w:rsidRPr="00C11986" w:rsidRDefault="00780E17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E17" w:rsidRPr="00C11986" w:rsidRDefault="00780E17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</w:t>
            </w:r>
          </w:p>
          <w:p w:rsidR="00780E17" w:rsidRDefault="00780E17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  <w:p w:rsidR="00780E17" w:rsidRPr="00C11986" w:rsidRDefault="00780E17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E17" w:rsidRPr="00C11986" w:rsidRDefault="00780E17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ГПИ, 1988г., 30/19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Д/о «Атлетический»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первая категория.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курс профессиональной переподготовки «Педагогика дополнительного образования» 2021г.</w:t>
            </w:r>
          </w:p>
        </w:tc>
      </w:tr>
      <w:tr w:rsidR="008054AD" w:rsidRPr="00C11986" w:rsidTr="004B544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4B544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5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1C65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8054AD" w:rsidRPr="00C11986" w:rsidRDefault="005C1C65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E9728A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4B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ысшее:</w:t>
            </w:r>
            <w:r w:rsidRPr="00E9728A">
              <w:rPr>
                <w:rFonts w:ascii="Times New Roman" w:hAnsi="Times New Roman" w:cs="Times New Roman"/>
                <w:sz w:val="24"/>
              </w:rPr>
              <w:t xml:space="preserve"> Иркутский педагогический институт, 2012г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766C1">
              <w:rPr>
                <w:rFonts w:cstheme="minorHAnsi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B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B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Д/о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патриот</w:t>
            </w:r>
            <w:r w:rsidR="004B5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54AD" w:rsidRPr="00C11986" w:rsidTr="004B544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4B544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Default="004B544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5442" w:rsidRDefault="004B544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Юрий </w:t>
            </w:r>
          </w:p>
          <w:p w:rsidR="004B5442" w:rsidRPr="00C11986" w:rsidRDefault="004B5442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8054A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специальное: Иркутский техникум физической культуры</w:t>
            </w:r>
            <w:r w:rsidR="005C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1990г., 31/14</w:t>
            </w:r>
            <w:r w:rsidR="003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«Юниор» (</w:t>
            </w:r>
            <w:r w:rsidR="00B5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</w:t>
            </w:r>
            <w:r w:rsidR="003A0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направленность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054AD" w:rsidRPr="00C11986" w:rsidTr="004B544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8054A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0843" w:rsidRDefault="00B50843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</w:t>
            </w:r>
            <w:proofErr w:type="spellEnd"/>
          </w:p>
          <w:p w:rsidR="00B50843" w:rsidRDefault="00B50843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  <w:p w:rsidR="008054AD" w:rsidRPr="00C11986" w:rsidRDefault="00B50843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BF1D33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Высшее: Иркутский ордена дружбы народов Сельскохозяйственный институт, ГБПОУ Иркутс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области «ИРКПО», 2016г.;  40</w:t>
            </w:r>
            <w:r w:rsidR="008054AD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9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78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 «Спортивные игры</w:t>
            </w:r>
            <w:r w:rsidR="0078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78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78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ирит</w:t>
            </w:r>
            <w:proofErr w:type="spellEnd"/>
            <w:r w:rsidR="008054AD"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323D" w:rsidRPr="00C11986" w:rsidTr="00EC2E18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</w:t>
            </w:r>
          </w:p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Иннокентий</w:t>
            </w:r>
          </w:p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специальное: ОГОБУПО «Иркутский региональный колледж педагогического образования, 2012г., 24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24;                  Д/о «Вымпел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323D" w:rsidRPr="00C11986" w:rsidTr="00EC2E18"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Default="0059323D" w:rsidP="0059323D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</w:p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>ГАУ ДПО "Институт развития образования Иркутской области" по программе "Содержание и технология работы педагога в сфере организации дополнительного образования", 36 ч., 2021г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54AD" w:rsidRPr="00C11986" w:rsidTr="004B5442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8054A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A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FAF" w:rsidRDefault="009A0FAF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Вилюга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4AD" w:rsidRDefault="009A0FAF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  <w:p w:rsidR="009A0FAF" w:rsidRPr="00C11986" w:rsidRDefault="009A0FAF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4AD" w:rsidRPr="00C11986" w:rsidRDefault="008054A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Высшее: Иркутская  госуд</w:t>
            </w:r>
            <w:r w:rsidR="00E7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арственная экономическая академия, 1995г., профессиональная переподготовка в ЧОУ ДПО «МИНМ УЦ «Специальное открытое виртуальное образовательное пространство» по программе «Физическ</w:t>
            </w:r>
            <w:r w:rsidR="00A4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59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и спорт», 2017г.,  первая категория,</w:t>
            </w:r>
            <w:r w:rsidR="00E7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д/о «Бокс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9323D" w:rsidRPr="00C11986" w:rsidTr="00EC2E18"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Румянцев </w:t>
            </w:r>
          </w:p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Среднее специальное: Иркутский техникум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 физической культуры; 1989г.; 230/29</w:t>
            </w:r>
            <w:r w:rsidRPr="002F6FDF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, Д/о «Спортивные игры»</w:t>
            </w:r>
          </w:p>
        </w:tc>
      </w:tr>
      <w:tr w:rsidR="0059323D" w:rsidRPr="00C11986" w:rsidTr="00EC2E18"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Pr="00C11986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323D" w:rsidRDefault="0059323D" w:rsidP="0059323D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</w:p>
          <w:p w:rsidR="0059323D" w:rsidRPr="002F6FDF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 xml:space="preserve">ГАУ ДПО "Институт развития образования Иркутской области" по </w:t>
            </w:r>
            <w:r w:rsidRPr="00E17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"Содержание и технология работы педагога в сфере организации дополнительного образования", 36 ч., 2021г</w:t>
            </w:r>
          </w:p>
        </w:tc>
      </w:tr>
      <w:tr w:rsidR="00A42324" w:rsidRPr="00C11986" w:rsidTr="00E44346">
        <w:trPr>
          <w:trHeight w:val="1691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Чичигина </w:t>
            </w:r>
          </w:p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Тамара </w:t>
            </w:r>
          </w:p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324">
              <w:rPr>
                <w:rFonts w:ascii="Times New Roman" w:hAnsi="Times New Roman" w:cs="Times New Roman"/>
                <w:sz w:val="24"/>
              </w:rPr>
              <w:t>Среднее специальное: Иркутский совхоз техникум, 1978г., Профессиональная переподготовка в ИПКРО "Организатор воспитательной деятельности", 2004г.;</w:t>
            </w:r>
            <w:r w:rsidRPr="00A42324">
              <w:rPr>
                <w:rFonts w:cstheme="minorHAnsi"/>
                <w:sz w:val="24"/>
              </w:rPr>
              <w:t>           </w:t>
            </w:r>
            <w:r w:rsidRPr="00A42324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 xml:space="preserve">36/16, д/о «Декоративно-прикладное творчество </w:t>
            </w:r>
            <w:r w:rsidRPr="002F6FDF">
              <w:rPr>
                <w:rFonts w:ascii="Times New Roman" w:hAnsi="Times New Roman" w:cs="Times New Roman"/>
                <w:color w:val="000000"/>
                <w:sz w:val="24"/>
                <w:szCs w:val="32"/>
              </w:rPr>
              <w:t>»</w:t>
            </w:r>
          </w:p>
        </w:tc>
      </w:tr>
      <w:tr w:rsidR="00A42324" w:rsidRPr="00C11986" w:rsidTr="00E44346">
        <w:trPr>
          <w:trHeight w:val="285"/>
        </w:trPr>
        <w:tc>
          <w:tcPr>
            <w:tcW w:w="5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квалификации:</w:t>
            </w:r>
          </w:p>
          <w:p w:rsidR="00A42324" w:rsidRP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42324">
              <w:rPr>
                <w:rFonts w:ascii="Times New Roman" w:hAnsi="Times New Roman" w:cs="Times New Roman"/>
                <w:sz w:val="24"/>
              </w:rPr>
              <w:t>ГАУ ДПО "Институт развития образования Иркутской области" по программе "Создание инклюзивной образовательной среды в организациях дополнительного образов</w:t>
            </w:r>
            <w:r w:rsidR="0059323D">
              <w:rPr>
                <w:rFonts w:ascii="Times New Roman" w:hAnsi="Times New Roman" w:cs="Times New Roman"/>
                <w:sz w:val="24"/>
              </w:rPr>
              <w:t xml:space="preserve">ания детей", 36ч., 2021 </w:t>
            </w:r>
            <w:r w:rsidRPr="00A42324">
              <w:rPr>
                <w:rFonts w:ascii="Times New Roman" w:hAnsi="Times New Roman" w:cs="Times New Roman"/>
                <w:sz w:val="24"/>
              </w:rPr>
              <w:t>г.; </w:t>
            </w:r>
          </w:p>
        </w:tc>
      </w:tr>
      <w:tr w:rsidR="00A42324" w:rsidRPr="00C11986" w:rsidTr="00E44346">
        <w:trPr>
          <w:trHeight w:val="1189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Пётр </w:t>
            </w:r>
          </w:p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  <w:r w:rsidRPr="00C11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32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специальное: ГОУ СПО «Иркутский государственный педагогический колледж № 1», 2008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A4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4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д/о «Спортивные игры</w:t>
            </w:r>
            <w:r w:rsidR="0059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59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="0059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42324" w:rsidRPr="00C11986" w:rsidTr="00A42324">
        <w:trPr>
          <w:trHeight w:val="201"/>
        </w:trPr>
        <w:tc>
          <w:tcPr>
            <w:tcW w:w="5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</w:t>
            </w:r>
          </w:p>
          <w:p w:rsidR="00A42324" w:rsidRPr="00A42324" w:rsidRDefault="0059323D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0B">
              <w:rPr>
                <w:rFonts w:ascii="Times New Roman" w:hAnsi="Times New Roman" w:cs="Times New Roman"/>
                <w:sz w:val="24"/>
                <w:szCs w:val="24"/>
              </w:rPr>
              <w:t>ГАУ ДПО "Институт развития образования Иркутской области" по программе "Содержание и технология работы педагога в сфере организации дополнительного образования", 36 ч., 2021г</w:t>
            </w:r>
          </w:p>
        </w:tc>
      </w:tr>
      <w:tr w:rsidR="00A42324" w:rsidRPr="00C11986" w:rsidTr="00A42324">
        <w:trPr>
          <w:trHeight w:val="201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C11986" w:rsidRDefault="00A42324" w:rsidP="00E44346">
            <w:pPr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Default="0059323D" w:rsidP="0059323D">
            <w:pPr>
              <w:spacing w:after="0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Хабибилоевич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324" w:rsidRPr="00845867" w:rsidRDefault="00845867" w:rsidP="00E4434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7">
              <w:rPr>
                <w:rFonts w:ascii="Times New Roman" w:hAnsi="Times New Roman" w:cs="Times New Roman"/>
                <w:sz w:val="24"/>
              </w:rPr>
              <w:t xml:space="preserve">Среднее специальное: Иркутский техникум </w:t>
            </w:r>
            <w:r w:rsidR="0059323D">
              <w:rPr>
                <w:rFonts w:ascii="Times New Roman" w:hAnsi="Times New Roman" w:cs="Times New Roman"/>
                <w:sz w:val="24"/>
              </w:rPr>
              <w:t>физической культуры</w:t>
            </w:r>
            <w:proofErr w:type="gramStart"/>
            <w:r w:rsidR="0059323D">
              <w:rPr>
                <w:rFonts w:ascii="Times New Roman" w:hAnsi="Times New Roman" w:cs="Times New Roman"/>
                <w:sz w:val="24"/>
              </w:rPr>
              <w:t xml:space="preserve">,; </w:t>
            </w:r>
            <w:proofErr w:type="gramEnd"/>
            <w:r w:rsidR="0059323D">
              <w:rPr>
                <w:rFonts w:ascii="Times New Roman" w:hAnsi="Times New Roman" w:cs="Times New Roman"/>
                <w:sz w:val="24"/>
              </w:rPr>
              <w:t>д/о «Вольная борьба</w:t>
            </w:r>
            <w:r w:rsidRPr="0084586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C52E02" w:rsidRPr="00C11986" w:rsidRDefault="00C52E0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85" w:rsidRPr="00C11986" w:rsidRDefault="00763B0F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FB4962" w:rsidRPr="00C11986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FB4962" w:rsidRPr="00C11986">
        <w:rPr>
          <w:rFonts w:ascii="Times New Roman" w:hAnsi="Times New Roman" w:cs="Times New Roman"/>
          <w:sz w:val="24"/>
          <w:szCs w:val="24"/>
        </w:rPr>
        <w:t>: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Понятие контроля – процесс, протекающий в рамках определенных временных границ, в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ходе которого выявляются отклонения величины фактических параметров управляемой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системы от норм функционирования, оценивается степень достижения поставленных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целей, желаемых и определенных в управленческом решении.</w:t>
      </w:r>
    </w:p>
    <w:p w:rsidR="00122085" w:rsidRPr="00C11986" w:rsidRDefault="006F3BED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Контрольно аналитическая деятельность – проверка </w:t>
      </w:r>
      <w:r w:rsidR="00FB4962" w:rsidRPr="00C11986">
        <w:rPr>
          <w:rFonts w:ascii="Times New Roman" w:hAnsi="Times New Roman" w:cs="Times New Roman"/>
          <w:sz w:val="24"/>
          <w:szCs w:val="24"/>
        </w:rPr>
        <w:t>результатов деятельности ЦДТ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 целью установления исполнения законодательства РФ и иных нормативно правовых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актов, в том числе приказов, указаний, распоряжений руководителя, а также с целью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изучения последствий принятых управленческих решений, имеющих нормативную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правовую силу.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Мониторинг качества образования это система сбора, обработки данных по внутренним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показателям и индикаторам, хранения и предоставления информации о качестве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образования при проведении процедур оценки образовательной деятельности </w:t>
      </w:r>
      <w:r w:rsidR="00FB4962" w:rsidRPr="00C11986">
        <w:rPr>
          <w:rFonts w:ascii="Times New Roman" w:hAnsi="Times New Roman" w:cs="Times New Roman"/>
          <w:sz w:val="24"/>
          <w:szCs w:val="24"/>
        </w:rPr>
        <w:t>ЦДТ</w:t>
      </w:r>
      <w:r w:rsidRPr="00C11986">
        <w:rPr>
          <w:rFonts w:ascii="Times New Roman" w:hAnsi="Times New Roman" w:cs="Times New Roman"/>
          <w:sz w:val="24"/>
          <w:szCs w:val="24"/>
        </w:rPr>
        <w:t>, в том числе в рамках лицензирован</w:t>
      </w:r>
      <w:r w:rsidR="00763B0F" w:rsidRPr="00C11986">
        <w:rPr>
          <w:rFonts w:ascii="Times New Roman" w:hAnsi="Times New Roman" w:cs="Times New Roman"/>
          <w:sz w:val="24"/>
          <w:szCs w:val="24"/>
        </w:rPr>
        <w:t>ия,</w:t>
      </w:r>
      <w:proofErr w:type="gramStart"/>
      <w:r w:rsidR="00763B0F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>государственного контроля и надзора.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Внутренние показатели и индикаторы мониторинга качества образования это комплекс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показателей и индикаторов, по которым осуществляется сбор, обработка, хранение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информации о состоянии и динамике качества образования.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Основным объектом контроля является деятельность педагогических работников, а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предметом – соответствие результатов их педагогической деятельности законодательству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РФ и иным нормативным правовым актам, включая приказы, распоряжения по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образовательному учреждению и решения педагогических советов.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Внутренний контроль сопровождается инструктированием педагогических работников,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вспомогательного и обслуживающего персонала (далее – должностных лиц) по вопросам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проверок.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Внутр</w:t>
      </w:r>
      <w:r w:rsidR="00FB4962" w:rsidRPr="00C11986">
        <w:rPr>
          <w:rFonts w:ascii="Times New Roman" w:hAnsi="Times New Roman" w:cs="Times New Roman"/>
          <w:sz w:val="24"/>
          <w:szCs w:val="24"/>
        </w:rPr>
        <w:t>енни</w:t>
      </w:r>
      <w:r w:rsidR="001A6EDE" w:rsidRPr="00C11986">
        <w:rPr>
          <w:rFonts w:ascii="Times New Roman" w:hAnsi="Times New Roman" w:cs="Times New Roman"/>
          <w:sz w:val="24"/>
          <w:szCs w:val="24"/>
        </w:rPr>
        <w:t xml:space="preserve">й контроль в </w:t>
      </w:r>
      <w:r w:rsidR="00FB4962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проводится в целях:</w:t>
      </w:r>
    </w:p>
    <w:p w:rsidR="00416A9D" w:rsidRDefault="00416A9D" w:rsidP="00416A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соблюдения законодательства РФ в области образования;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9D" w:rsidRDefault="00416A9D" w:rsidP="00416A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реализации принципов </w:t>
      </w:r>
      <w:r w:rsidR="00122085" w:rsidRPr="00C11986">
        <w:rPr>
          <w:rFonts w:ascii="Times New Roman" w:hAnsi="Times New Roman" w:cs="Times New Roman"/>
          <w:sz w:val="24"/>
          <w:szCs w:val="24"/>
        </w:rPr>
        <w:t>государственной политики в области образования;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2085" w:rsidRPr="00C11986" w:rsidRDefault="00416A9D" w:rsidP="00416A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22085" w:rsidRPr="00C11986">
        <w:rPr>
          <w:rFonts w:ascii="Times New Roman" w:hAnsi="Times New Roman" w:cs="Times New Roman"/>
          <w:sz w:val="24"/>
          <w:szCs w:val="24"/>
        </w:rPr>
        <w:t>исполнения нормативных правовых актов, регламентирующих деятельность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FB4962" w:rsidRPr="00C11986">
        <w:rPr>
          <w:rFonts w:ascii="Times New Roman" w:hAnsi="Times New Roman" w:cs="Times New Roman"/>
          <w:sz w:val="24"/>
          <w:szCs w:val="24"/>
        </w:rPr>
        <w:t>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;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122085" w:rsidRPr="00C11986">
        <w:rPr>
          <w:rFonts w:ascii="Times New Roman" w:hAnsi="Times New Roman" w:cs="Times New Roman"/>
          <w:sz w:val="24"/>
          <w:szCs w:val="24"/>
        </w:rPr>
        <w:t>защиты прав и свобод участников образовательного процесса;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соблюдения конституционного права граждан на образование;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повышения эффективности результатов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63B0F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проведения анализа и прогнозирования тенденций развития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B4962"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FB4962" w:rsidRPr="00C11986">
        <w:rPr>
          <w:rFonts w:ascii="Times New Roman" w:hAnsi="Times New Roman" w:cs="Times New Roman"/>
          <w:sz w:val="24"/>
          <w:szCs w:val="24"/>
        </w:rPr>
        <w:t>Долж</w:t>
      </w:r>
      <w:r w:rsidRPr="00C11986">
        <w:rPr>
          <w:rFonts w:ascii="Times New Roman" w:hAnsi="Times New Roman" w:cs="Times New Roman"/>
          <w:sz w:val="24"/>
          <w:szCs w:val="24"/>
        </w:rPr>
        <w:t xml:space="preserve">ностные лица </w:t>
      </w:r>
      <w:r w:rsidR="00FB4962"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, осуществляющие контроль, руководствуются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Конституцией РФ, законодательством в области образования, указами Президента РФ,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постановлениями и распоряжениями Правительства РФ.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Основными задачами внутреннего контроля являются:</w:t>
      </w:r>
    </w:p>
    <w:p w:rsidR="00122085" w:rsidRPr="00C11986" w:rsidRDefault="00FB496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анализ исполнения законодательства в области образования;</w:t>
      </w:r>
    </w:p>
    <w:p w:rsidR="00122085" w:rsidRPr="00C11986" w:rsidRDefault="00FB4962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выявление случаев нарушений и неисполнения законодательных и иных нормативно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правовых актов и принятие в своей компетенции мер по их пресечению;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анализ и экспертная оценка эффективности результатов деятельности педагогических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работников;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инструктирование должностных лиц по вопросам применения действующих в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образовании норм и правил;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изучение результатов педагогической деятельности, выявление отрицательных и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положительных тенденций в организации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FE6618"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образовательного процесса,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разработка на этой основе предложений по устранению негативных тенденций и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распространение педагогического опыта;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приказов </w:t>
      </w:r>
      <w:r w:rsidRPr="00C11986">
        <w:rPr>
          <w:rFonts w:ascii="Times New Roman" w:hAnsi="Times New Roman" w:cs="Times New Roman"/>
          <w:sz w:val="24"/>
          <w:szCs w:val="24"/>
        </w:rPr>
        <w:t>и рас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поряжений в </w:t>
      </w:r>
      <w:r w:rsidRPr="00C11986">
        <w:rPr>
          <w:rFonts w:ascii="Times New Roman" w:hAnsi="Times New Roman" w:cs="Times New Roman"/>
          <w:sz w:val="24"/>
          <w:szCs w:val="24"/>
        </w:rPr>
        <w:t xml:space="preserve">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>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ОРГАНИЗАЦИОННЫЕ ФОРМЫ, МЕТОДЫ, ВИДЫ ВНУТРЕННЕГО КОНТРОЛЯ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Основной формой внутреннего контроля является контрольно аналитический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административный контроль. Осуществляется руководителем и его заместителями,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другими специалистами в рамках их полномочий.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Контрольно аналитическая деятельность осуществляется согласно утвержденному плану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контроля, с использованием методов документального контроля, обследования, рейдов,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тематических и фронтальных проверок, собеседования, анализа планов работ, наблюдения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за организацией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E6618" w:rsidRPr="00C1198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данных освоения</w:t>
      </w: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085" w:rsidRPr="00C119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образовательных программ, способствующих достижению цели контроля.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Внутренний контроль осуществляется в следующих видах:</w:t>
      </w:r>
    </w:p>
    <w:p w:rsidR="00FE6618" w:rsidRPr="00C11986" w:rsidRDefault="00B61223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профилактика возможных недоработок, отбор наиболее рациональных</w:t>
      </w:r>
      <w:r w:rsidR="00FE6618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методов работы;</w:t>
      </w:r>
      <w:r w:rsidR="00081C7F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сравнительный, в целях согласования, координации деятельности педагогов;</w:t>
      </w:r>
    </w:p>
    <w:p w:rsidR="00FE6618" w:rsidRPr="00C11986" w:rsidRDefault="00B61223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изучение и анализ работы по одному из разделов программы;</w:t>
      </w:r>
      <w:r w:rsidR="00081C7F"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618" w:rsidRPr="00C11986" w:rsidRDefault="00B61223" w:rsidP="00E443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(фронтальный)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всесторонняя проверка образовательной работы;</w:t>
      </w:r>
      <w:r w:rsidR="00081C7F" w:rsidRPr="00C1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5" w:rsidRPr="00C11986" w:rsidRDefault="00B61223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определение результатов деятельности педагогических работников.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122085" w:rsidRPr="00C11986" w:rsidRDefault="00B61223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самоконтроль -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сотрудниками с целью определения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личной готовности к выполнению работы;</w:t>
      </w:r>
      <w:r w:rsidR="00526B94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взаимоконтроль — это диалоговая форма контроля, осуществляется сотрудниками с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целью согласования, координации деятельности;</w:t>
      </w:r>
    </w:p>
    <w:p w:rsidR="00122085" w:rsidRPr="00C11986" w:rsidRDefault="00B61223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контроль осуществляется директором и заместителями, другими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специалистам и в рамках их полномочий;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="00B61223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 совокупности вопросов, подлежащих проверке, контрольно аналитическая</w:t>
      </w:r>
      <w:r w:rsidR="00B61223">
        <w:rPr>
          <w:rFonts w:ascii="Times New Roman" w:hAnsi="Times New Roman" w:cs="Times New Roman"/>
          <w:sz w:val="24"/>
          <w:szCs w:val="24"/>
        </w:rPr>
        <w:t xml:space="preserve"> д</w:t>
      </w:r>
      <w:r w:rsidR="00122085" w:rsidRPr="00C11986">
        <w:rPr>
          <w:rFonts w:ascii="Times New Roman" w:hAnsi="Times New Roman" w:cs="Times New Roman"/>
          <w:sz w:val="24"/>
          <w:szCs w:val="24"/>
        </w:rPr>
        <w:t>еятельность образовательного учреждения проводится в форме тематических проверок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(одно направление деятельности) или комплексных (фронтальных) проверок (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>два и более</w:t>
      </w:r>
      <w:r w:rsidR="00B61223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направлений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деятельности) и персональной.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 </w:t>
      </w:r>
      <w:r w:rsidRPr="00C11986">
        <w:rPr>
          <w:rFonts w:ascii="Times New Roman" w:hAnsi="Times New Roman" w:cs="Times New Roman"/>
          <w:sz w:val="24"/>
          <w:szCs w:val="24"/>
        </w:rPr>
        <w:t>ОСНОВНЫЕ ПРАВ</w:t>
      </w:r>
      <w:r w:rsidR="00526B94" w:rsidRPr="00C11986">
        <w:rPr>
          <w:rFonts w:ascii="Times New Roman" w:hAnsi="Times New Roman" w:cs="Times New Roman"/>
          <w:sz w:val="24"/>
          <w:szCs w:val="24"/>
        </w:rPr>
        <w:t xml:space="preserve">ИЛА ВНУТРЕННЕГО КОНТРОЛЯ в </w:t>
      </w:r>
      <w:r w:rsidR="00FF7596" w:rsidRPr="00C11986">
        <w:rPr>
          <w:rFonts w:ascii="Times New Roman" w:hAnsi="Times New Roman" w:cs="Times New Roman"/>
          <w:sz w:val="24"/>
          <w:szCs w:val="24"/>
        </w:rPr>
        <w:t>ЦДТ</w:t>
      </w:r>
    </w:p>
    <w:p w:rsidR="00FF7596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Контроль осуществляют: директор</w:t>
      </w:r>
      <w:r w:rsidR="00FF7596" w:rsidRPr="00C11986">
        <w:rPr>
          <w:rFonts w:ascii="Times New Roman" w:hAnsi="Times New Roman" w:cs="Times New Roman"/>
          <w:sz w:val="24"/>
          <w:szCs w:val="24"/>
        </w:rPr>
        <w:t>, методист.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Пери</w:t>
      </w:r>
      <w:r w:rsidR="00020889" w:rsidRPr="00C11986">
        <w:rPr>
          <w:rFonts w:ascii="Times New Roman" w:hAnsi="Times New Roman" w:cs="Times New Roman"/>
          <w:sz w:val="24"/>
          <w:szCs w:val="24"/>
        </w:rPr>
        <w:t xml:space="preserve">одичность и виды контроля в </w:t>
      </w:r>
      <w:r w:rsidR="00FF7596" w:rsidRPr="00C11986">
        <w:rPr>
          <w:rFonts w:ascii="Times New Roman" w:hAnsi="Times New Roman" w:cs="Times New Roman"/>
          <w:sz w:val="24"/>
          <w:szCs w:val="24"/>
        </w:rPr>
        <w:t xml:space="preserve"> ЦДТ </w:t>
      </w:r>
      <w:r w:rsidRPr="00C11986">
        <w:rPr>
          <w:rFonts w:ascii="Times New Roman" w:hAnsi="Times New Roman" w:cs="Times New Roman"/>
          <w:sz w:val="24"/>
          <w:szCs w:val="24"/>
        </w:rPr>
        <w:t>определяются необходимостью</w:t>
      </w:r>
      <w:r w:rsidR="0002088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получения объективной информации о реальном состоянии дел и результатах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педагогической деятельности. Нормирование и тематика проверок находятся в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исключительной компетенции заместителя директора, заведующих отделениями.</w:t>
      </w:r>
    </w:p>
    <w:p w:rsidR="00122085" w:rsidRPr="00C11986" w:rsidRDefault="00C9052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</w:t>
      </w:r>
      <w:r w:rsidR="00122085" w:rsidRPr="00C11986">
        <w:rPr>
          <w:rFonts w:ascii="Times New Roman" w:hAnsi="Times New Roman" w:cs="Times New Roman"/>
          <w:sz w:val="24"/>
          <w:szCs w:val="24"/>
        </w:rPr>
        <w:t>Основаниями для проведения проверок являются: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- </w:t>
      </w:r>
      <w:r w:rsidR="00122085" w:rsidRPr="00C11986">
        <w:rPr>
          <w:rFonts w:ascii="Times New Roman" w:hAnsi="Times New Roman" w:cs="Times New Roman"/>
          <w:sz w:val="24"/>
          <w:szCs w:val="24"/>
        </w:rPr>
        <w:t>годовой план работы;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заявление работника на аттестацию;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план график проведения проверок – плановые проверки;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– оперативная проверка.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ПЕРЕЧЕНЬ ВОПРОСО</w:t>
      </w:r>
      <w:r w:rsidR="00FF7596" w:rsidRPr="00C11986">
        <w:rPr>
          <w:rFonts w:ascii="Times New Roman" w:hAnsi="Times New Roman" w:cs="Times New Roman"/>
          <w:sz w:val="24"/>
          <w:szCs w:val="24"/>
        </w:rPr>
        <w:t>В, ПОДЛЕЖАЩИХ КОНТРОЛЮ в ЦДТ: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области образования;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использование методического обеспечения и совершенствование программно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методического обеспечения образовательного процесса;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реализация утвержденных образовательных программ и учебных планов;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состояние работы по аттестации, повышению квалификации педагогических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работников;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соблюдение правил ТБ, ПБ, ГО и ЧС, санитарных норм и правил;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компетентность педагогов;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 -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соблюдение Положения правил внутреннего трудового распорядка и иных локальных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актов образовательного учреждения;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соблюдение порядка проведения стартовой, промежуточной и итоговой диагностики</w:t>
      </w:r>
      <w:r w:rsidR="00C9052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учащихся;</w:t>
      </w:r>
    </w:p>
    <w:p w:rsidR="00122085" w:rsidRPr="00C11986" w:rsidRDefault="00FF759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122085" w:rsidRPr="00C11986">
        <w:rPr>
          <w:rFonts w:ascii="Times New Roman" w:hAnsi="Times New Roman" w:cs="Times New Roman"/>
          <w:sz w:val="24"/>
          <w:szCs w:val="24"/>
        </w:rPr>
        <w:t>другим вопросам в рамках компетен</w:t>
      </w:r>
      <w:r w:rsidRPr="00C11986">
        <w:rPr>
          <w:rFonts w:ascii="Times New Roman" w:hAnsi="Times New Roman" w:cs="Times New Roman"/>
          <w:sz w:val="24"/>
          <w:szCs w:val="24"/>
        </w:rPr>
        <w:t>ции ру</w:t>
      </w:r>
      <w:r w:rsidR="00FE6618" w:rsidRPr="00C11986">
        <w:rPr>
          <w:rFonts w:ascii="Times New Roman" w:hAnsi="Times New Roman" w:cs="Times New Roman"/>
          <w:sz w:val="24"/>
          <w:szCs w:val="24"/>
        </w:rPr>
        <w:t>ководителя</w:t>
      </w:r>
      <w:r w:rsidRPr="00C11986">
        <w:rPr>
          <w:rFonts w:ascii="Times New Roman" w:hAnsi="Times New Roman" w:cs="Times New Roman"/>
          <w:sz w:val="24"/>
          <w:szCs w:val="24"/>
        </w:rPr>
        <w:t xml:space="preserve"> ЦДТ</w:t>
      </w:r>
    </w:p>
    <w:p w:rsidR="00860A6A" w:rsidRPr="00C11986" w:rsidRDefault="00F030B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0A6A" w:rsidRPr="00C11986" w:rsidRDefault="00860A6A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БИБЛИОТЕЧНЫЙ ФОНД.</w:t>
      </w:r>
    </w:p>
    <w:p w:rsidR="005A2E81" w:rsidRPr="00C11986" w:rsidRDefault="005A2E8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Библиотеки на базе ЦДТ нет, поэтому педагоги сами находят метод</w:t>
      </w:r>
      <w:r w:rsidR="00B61223">
        <w:rPr>
          <w:rFonts w:ascii="Times New Roman" w:hAnsi="Times New Roman" w:cs="Times New Roman"/>
          <w:sz w:val="24"/>
          <w:szCs w:val="24"/>
        </w:rPr>
        <w:t xml:space="preserve">ическую </w:t>
      </w:r>
      <w:r w:rsidRPr="00C11986">
        <w:rPr>
          <w:rFonts w:ascii="Times New Roman" w:hAnsi="Times New Roman" w:cs="Times New Roman"/>
          <w:sz w:val="24"/>
          <w:szCs w:val="24"/>
        </w:rPr>
        <w:t xml:space="preserve">литературу, учебные пособия  для себя: покупают в книжных магазинах, выписывают журналы и т.п., пользуются интернет ресурсами. Но у методиста есть небольшое количество литературы, поэтому  </w:t>
      </w:r>
    </w:p>
    <w:p w:rsidR="003241B5" w:rsidRPr="00C11986" w:rsidRDefault="003241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Педагоги имеют право</w:t>
      </w:r>
      <w:r w:rsidR="00860A6A" w:rsidRPr="00C11986">
        <w:rPr>
          <w:rFonts w:ascii="Times New Roman" w:hAnsi="Times New Roman" w:cs="Times New Roman"/>
          <w:sz w:val="24"/>
          <w:szCs w:val="24"/>
        </w:rPr>
        <w:t>:</w:t>
      </w:r>
    </w:p>
    <w:p w:rsidR="003241B5" w:rsidRPr="00C11986" w:rsidRDefault="00A84D1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241B5" w:rsidRPr="00C11986">
        <w:rPr>
          <w:rFonts w:ascii="Times New Roman" w:hAnsi="Times New Roman" w:cs="Times New Roman"/>
          <w:sz w:val="24"/>
          <w:szCs w:val="24"/>
        </w:rPr>
        <w:t xml:space="preserve">У методиста получить метод литературу, если </w:t>
      </w:r>
      <w:proofErr w:type="gramStart"/>
      <w:r w:rsidR="005B7250" w:rsidRPr="00C11986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3241B5" w:rsidRPr="00C11986">
        <w:rPr>
          <w:rFonts w:ascii="Times New Roman" w:hAnsi="Times New Roman" w:cs="Times New Roman"/>
          <w:sz w:val="24"/>
          <w:szCs w:val="24"/>
        </w:rPr>
        <w:t xml:space="preserve"> имеется в наличии.</w:t>
      </w:r>
    </w:p>
    <w:p w:rsidR="00122085" w:rsidRPr="00C11986" w:rsidRDefault="00C22DA9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4D1B">
        <w:rPr>
          <w:rFonts w:ascii="Times New Roman" w:hAnsi="Times New Roman" w:cs="Times New Roman"/>
          <w:sz w:val="24"/>
          <w:szCs w:val="24"/>
        </w:rPr>
        <w:t>П</w:t>
      </w:r>
      <w:r w:rsidR="00122085" w:rsidRPr="00C11986">
        <w:rPr>
          <w:rFonts w:ascii="Times New Roman" w:hAnsi="Times New Roman" w:cs="Times New Roman"/>
          <w:sz w:val="24"/>
          <w:szCs w:val="24"/>
        </w:rPr>
        <w:t>олучать консультативную помощь в поиске и выборе источников информации;</w:t>
      </w:r>
    </w:p>
    <w:p w:rsidR="003241B5" w:rsidRPr="00C11986" w:rsidRDefault="00A84D1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7C7827" w:rsidRPr="00C11986">
        <w:rPr>
          <w:rFonts w:ascii="Times New Roman" w:hAnsi="Times New Roman" w:cs="Times New Roman"/>
          <w:sz w:val="24"/>
          <w:szCs w:val="24"/>
        </w:rPr>
        <w:t>ользоваться и</w:t>
      </w:r>
      <w:r w:rsidR="003241B5" w:rsidRPr="00C11986">
        <w:rPr>
          <w:rFonts w:ascii="Times New Roman" w:hAnsi="Times New Roman" w:cs="Times New Roman"/>
          <w:sz w:val="24"/>
          <w:szCs w:val="24"/>
        </w:rPr>
        <w:t>нтернетом для поиска нужной информации.</w:t>
      </w:r>
    </w:p>
    <w:p w:rsidR="00122085" w:rsidRPr="00C11986" w:rsidRDefault="003241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Они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A84D1B" w:rsidRDefault="00B22CB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При выбытии из ЦДТ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пользоват</w:t>
      </w:r>
      <w:r w:rsidR="003241B5" w:rsidRPr="00C11986">
        <w:rPr>
          <w:rFonts w:ascii="Times New Roman" w:hAnsi="Times New Roman" w:cs="Times New Roman"/>
          <w:sz w:val="24"/>
          <w:szCs w:val="24"/>
        </w:rPr>
        <w:t>ели обязаны вернуть в методкабинет</w:t>
      </w:r>
      <w:r w:rsidR="00C22DA9">
        <w:rPr>
          <w:rFonts w:ascii="Times New Roman" w:hAnsi="Times New Roman" w:cs="Times New Roman"/>
          <w:sz w:val="24"/>
          <w:szCs w:val="24"/>
        </w:rPr>
        <w:t xml:space="preserve"> все числящиеся за 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ними издания. </w:t>
      </w:r>
    </w:p>
    <w:p w:rsidR="00433156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986">
        <w:rPr>
          <w:rFonts w:ascii="Times New Roman" w:hAnsi="Times New Roman" w:cs="Times New Roman"/>
          <w:i/>
          <w:sz w:val="24"/>
          <w:szCs w:val="24"/>
        </w:rPr>
        <w:t>Показатели</w:t>
      </w:r>
      <w:r w:rsidR="00AB072D" w:rsidRPr="00C11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i/>
          <w:sz w:val="24"/>
          <w:szCs w:val="24"/>
        </w:rPr>
        <w:t>деятельности организации дополнительн</w:t>
      </w:r>
      <w:r w:rsidR="00B225F5" w:rsidRPr="00C11986">
        <w:rPr>
          <w:rFonts w:ascii="Times New Roman" w:hAnsi="Times New Roman" w:cs="Times New Roman"/>
          <w:i/>
          <w:sz w:val="24"/>
          <w:szCs w:val="24"/>
        </w:rPr>
        <w:t xml:space="preserve">ого образования МБОУ </w:t>
      </w:r>
      <w:r w:rsidR="00BB0B60">
        <w:rPr>
          <w:rFonts w:ascii="Times New Roman" w:hAnsi="Times New Roman" w:cs="Times New Roman"/>
          <w:i/>
          <w:sz w:val="24"/>
          <w:szCs w:val="24"/>
        </w:rPr>
        <w:t>ДО</w:t>
      </w:r>
      <w:r w:rsidR="00B225F5" w:rsidRPr="00C11986">
        <w:rPr>
          <w:rFonts w:ascii="Times New Roman" w:hAnsi="Times New Roman" w:cs="Times New Roman"/>
          <w:i/>
          <w:sz w:val="24"/>
          <w:szCs w:val="24"/>
        </w:rPr>
        <w:t xml:space="preserve"> Балаганский ЦДТ</w:t>
      </w:r>
      <w:r w:rsidRPr="00C11986">
        <w:rPr>
          <w:rFonts w:ascii="Times New Roman" w:hAnsi="Times New Roman" w:cs="Times New Roman"/>
          <w:i/>
          <w:sz w:val="24"/>
          <w:szCs w:val="24"/>
        </w:rPr>
        <w:t>,</w:t>
      </w:r>
      <w:r w:rsidR="00433156" w:rsidRPr="00C11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i/>
          <w:sz w:val="24"/>
          <w:szCs w:val="24"/>
        </w:rPr>
        <w:t xml:space="preserve">подлежащей </w:t>
      </w:r>
      <w:proofErr w:type="spellStart"/>
      <w:r w:rsidRPr="00C11986">
        <w:rPr>
          <w:rFonts w:ascii="Times New Roman" w:hAnsi="Times New Roman" w:cs="Times New Roman"/>
          <w:i/>
          <w:sz w:val="24"/>
          <w:szCs w:val="24"/>
        </w:rPr>
        <w:t>самообследованию</w:t>
      </w:r>
      <w:proofErr w:type="spellEnd"/>
      <w:r w:rsidR="00CC3993">
        <w:rPr>
          <w:rFonts w:ascii="Times New Roman" w:hAnsi="Times New Roman" w:cs="Times New Roman"/>
          <w:i/>
          <w:sz w:val="24"/>
          <w:szCs w:val="24"/>
        </w:rPr>
        <w:t xml:space="preserve"> за 2020- 2021</w:t>
      </w:r>
      <w:r w:rsidR="000A5A37" w:rsidRPr="00C11986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  <w:r w:rsidR="00433156" w:rsidRPr="00C119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Количество</w:t>
      </w:r>
      <w:r w:rsidR="00CC3993">
        <w:rPr>
          <w:rFonts w:ascii="Times New Roman" w:hAnsi="Times New Roman" w:cs="Times New Roman"/>
          <w:sz w:val="24"/>
          <w:szCs w:val="24"/>
        </w:rPr>
        <w:t>: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1. Образовательная деятельность</w:t>
      </w:r>
    </w:p>
    <w:p w:rsidR="00122085" w:rsidRPr="00C11986" w:rsidRDefault="002C4294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1</w:t>
      </w:r>
      <w:r w:rsidR="00A84D1B">
        <w:rPr>
          <w:rFonts w:ascii="Times New Roman" w:hAnsi="Times New Roman" w:cs="Times New Roman"/>
          <w:sz w:val="24"/>
          <w:szCs w:val="24"/>
        </w:rPr>
        <w:t>.1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Дети, попавшие в трудную жизненную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ситуацию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человек/%</w:t>
      </w:r>
      <w:r w:rsidR="000A5A37" w:rsidRPr="00C11986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122085" w:rsidRPr="00C11986" w:rsidRDefault="00A84D1B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C30FDB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C30FDB" w:rsidRPr="00C11986">
        <w:rPr>
          <w:rFonts w:ascii="Times New Roman" w:hAnsi="Times New Roman" w:cs="Times New Roman"/>
          <w:sz w:val="24"/>
          <w:szCs w:val="24"/>
        </w:rPr>
        <w:t>об</w:t>
      </w:r>
      <w:r w:rsidR="00122085" w:rsidRPr="00C11986">
        <w:rPr>
          <w:rFonts w:ascii="Times New Roman" w:hAnsi="Times New Roman" w:cs="Times New Roman"/>
          <w:sz w:val="24"/>
          <w:szCs w:val="24"/>
        </w:rPr>
        <w:t>уча</w:t>
      </w:r>
      <w:r w:rsidR="00C30FDB" w:rsidRPr="00C11986">
        <w:rPr>
          <w:rFonts w:ascii="Times New Roman" w:hAnsi="Times New Roman" w:cs="Times New Roman"/>
          <w:sz w:val="24"/>
          <w:szCs w:val="24"/>
        </w:rPr>
        <w:t>ю</w:t>
      </w:r>
      <w:r w:rsidR="00122085" w:rsidRPr="00C11986">
        <w:rPr>
          <w:rFonts w:ascii="Times New Roman" w:hAnsi="Times New Roman" w:cs="Times New Roman"/>
          <w:sz w:val="24"/>
          <w:szCs w:val="24"/>
        </w:rPr>
        <w:t>щихся, принявших участие в массовых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мероприятиях (конкурсы, соревнования,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фестивали, конференции</w:t>
      </w:r>
      <w:r w:rsidR="000A5A37" w:rsidRPr="00C11986">
        <w:rPr>
          <w:rFonts w:ascii="Times New Roman" w:hAnsi="Times New Roman" w:cs="Times New Roman"/>
          <w:sz w:val="24"/>
          <w:szCs w:val="24"/>
        </w:rPr>
        <w:t>, выставки</w:t>
      </w:r>
      <w:r w:rsidR="00122085" w:rsidRPr="00C11986">
        <w:rPr>
          <w:rFonts w:ascii="Times New Roman" w:hAnsi="Times New Roman" w:cs="Times New Roman"/>
          <w:sz w:val="24"/>
          <w:szCs w:val="24"/>
        </w:rPr>
        <w:t>), в общей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численности учащихся, в том числе:</w:t>
      </w:r>
      <w:r w:rsidR="00B647D6" w:rsidRPr="00C1198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22085" w:rsidRDefault="00612A6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а муницип</w:t>
      </w:r>
      <w:r w:rsidR="00B647D6" w:rsidRPr="00C11986">
        <w:rPr>
          <w:rFonts w:ascii="Times New Roman" w:hAnsi="Times New Roman" w:cs="Times New Roman"/>
          <w:sz w:val="24"/>
          <w:szCs w:val="24"/>
        </w:rPr>
        <w:t>альном уровне человек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4577">
        <w:rPr>
          <w:rFonts w:ascii="Times New Roman" w:hAnsi="Times New Roman" w:cs="Times New Roman"/>
          <w:sz w:val="24"/>
          <w:szCs w:val="24"/>
        </w:rPr>
        <w:t xml:space="preserve"> </w:t>
      </w:r>
      <w:r w:rsidR="005767B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B0B60" w:rsidRDefault="004F70F4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6264F">
        <w:rPr>
          <w:rFonts w:ascii="Times New Roman" w:hAnsi="Times New Roman" w:cs="Times New Roman"/>
          <w:sz w:val="24"/>
          <w:szCs w:val="24"/>
        </w:rPr>
        <w:t>/о «Мягкая игрушка»  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B0B60">
        <w:rPr>
          <w:rFonts w:ascii="Times New Roman" w:hAnsi="Times New Roman" w:cs="Times New Roman"/>
          <w:sz w:val="24"/>
          <w:szCs w:val="24"/>
        </w:rPr>
        <w:t xml:space="preserve"> чел</w:t>
      </w:r>
      <w:r w:rsidR="00F6264F">
        <w:rPr>
          <w:rFonts w:ascii="Times New Roman" w:hAnsi="Times New Roman" w:cs="Times New Roman"/>
          <w:sz w:val="24"/>
          <w:szCs w:val="24"/>
        </w:rPr>
        <w:t>.</w:t>
      </w:r>
    </w:p>
    <w:p w:rsidR="00BB0B60" w:rsidRDefault="004F70F4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«Глиняная игрушка» - 4</w:t>
      </w:r>
      <w:r w:rsidR="00BB0B60">
        <w:rPr>
          <w:rFonts w:ascii="Times New Roman" w:hAnsi="Times New Roman" w:cs="Times New Roman"/>
          <w:sz w:val="24"/>
          <w:szCs w:val="24"/>
        </w:rPr>
        <w:t xml:space="preserve"> чел</w:t>
      </w:r>
      <w:r w:rsidR="00F6264F">
        <w:rPr>
          <w:rFonts w:ascii="Times New Roman" w:hAnsi="Times New Roman" w:cs="Times New Roman"/>
          <w:sz w:val="24"/>
          <w:szCs w:val="24"/>
        </w:rPr>
        <w:t>.</w:t>
      </w:r>
    </w:p>
    <w:p w:rsidR="00BB0B60" w:rsidRDefault="004F70F4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«Веселый карандаш» - 5</w:t>
      </w:r>
      <w:r w:rsidR="00BB0B60">
        <w:rPr>
          <w:rFonts w:ascii="Times New Roman" w:hAnsi="Times New Roman" w:cs="Times New Roman"/>
          <w:sz w:val="24"/>
          <w:szCs w:val="24"/>
        </w:rPr>
        <w:t xml:space="preserve"> чел</w:t>
      </w:r>
      <w:r w:rsidR="00F6264F">
        <w:rPr>
          <w:rFonts w:ascii="Times New Roman" w:hAnsi="Times New Roman" w:cs="Times New Roman"/>
          <w:sz w:val="24"/>
          <w:szCs w:val="24"/>
        </w:rPr>
        <w:t>.</w:t>
      </w:r>
    </w:p>
    <w:p w:rsidR="005767B5" w:rsidRDefault="005767B5" w:rsidP="005767B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«Форвард» - 7 чел.</w:t>
      </w:r>
    </w:p>
    <w:p w:rsidR="00F6264F" w:rsidRDefault="004F70F4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«Краевед» - 10</w:t>
      </w:r>
      <w:r w:rsidR="00F6264F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95DB6" w:rsidRPr="00C11986" w:rsidRDefault="00B95DB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5D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 «Декоративно-прикладное творчество»</w:t>
      </w:r>
    </w:p>
    <w:p w:rsidR="00122085" w:rsidRDefault="00612A6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а региона</w:t>
      </w:r>
      <w:r w:rsidR="00B647D6" w:rsidRPr="00C11986">
        <w:rPr>
          <w:rFonts w:ascii="Times New Roman" w:hAnsi="Times New Roman" w:cs="Times New Roman"/>
          <w:sz w:val="24"/>
          <w:szCs w:val="24"/>
        </w:rPr>
        <w:t>льном уровне человек</w:t>
      </w:r>
      <w:r w:rsidR="004331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67B5">
        <w:rPr>
          <w:rFonts w:ascii="Times New Roman" w:hAnsi="Times New Roman" w:cs="Times New Roman"/>
          <w:sz w:val="24"/>
          <w:szCs w:val="24"/>
        </w:rPr>
        <w:t xml:space="preserve"> 63 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="005767B5">
        <w:rPr>
          <w:rFonts w:ascii="Times New Roman" w:hAnsi="Times New Roman" w:cs="Times New Roman"/>
          <w:sz w:val="24"/>
          <w:szCs w:val="24"/>
        </w:rPr>
        <w:t>.</w:t>
      </w:r>
    </w:p>
    <w:p w:rsidR="0020576C" w:rsidRDefault="005767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«Атлетический» - 12</w:t>
      </w:r>
      <w:r w:rsidR="00DF6531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BB0B60" w:rsidRPr="00C11986" w:rsidRDefault="005767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Д/о «Бокс» - 15 </w:t>
      </w:r>
      <w:r w:rsidR="00BB0B60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DB6" w:rsidRPr="00B95DB6" w:rsidRDefault="00B95DB6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о «Краевед» - 2 чел.</w:t>
      </w:r>
    </w:p>
    <w:p w:rsidR="00122085" w:rsidRPr="003E4577" w:rsidRDefault="00DF653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>1.6</w:t>
      </w:r>
      <w:r w:rsidR="00122085" w:rsidRPr="003E4577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433156" w:rsidRPr="003E4577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E4577">
        <w:rPr>
          <w:rFonts w:ascii="Times New Roman" w:hAnsi="Times New Roman" w:cs="Times New Roman"/>
          <w:sz w:val="24"/>
          <w:szCs w:val="24"/>
        </w:rPr>
        <w:t>учащихся победителей и призеров массовых</w:t>
      </w:r>
      <w:r w:rsidR="004F2773" w:rsidRPr="003E4577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E4577">
        <w:rPr>
          <w:rFonts w:ascii="Times New Roman" w:hAnsi="Times New Roman" w:cs="Times New Roman"/>
          <w:sz w:val="24"/>
          <w:szCs w:val="24"/>
        </w:rPr>
        <w:t>мероприятий (конкурсы, соревнования,</w:t>
      </w:r>
      <w:r w:rsidR="00433156" w:rsidRPr="003E4577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E4577">
        <w:rPr>
          <w:rFonts w:ascii="Times New Roman" w:hAnsi="Times New Roman" w:cs="Times New Roman"/>
          <w:sz w:val="24"/>
          <w:szCs w:val="24"/>
        </w:rPr>
        <w:t>фестивали, конференции), в общей</w:t>
      </w:r>
      <w:r w:rsidR="00433156" w:rsidRPr="003E4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085" w:rsidRPr="003E4577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="004F2773" w:rsidRPr="003E4577">
        <w:rPr>
          <w:rFonts w:ascii="Times New Roman" w:hAnsi="Times New Roman" w:cs="Times New Roman"/>
          <w:sz w:val="24"/>
          <w:szCs w:val="24"/>
        </w:rPr>
        <w:t xml:space="preserve"> об</w:t>
      </w:r>
      <w:r w:rsidR="00122085" w:rsidRPr="003E4577">
        <w:rPr>
          <w:rFonts w:ascii="Times New Roman" w:hAnsi="Times New Roman" w:cs="Times New Roman"/>
          <w:sz w:val="24"/>
          <w:szCs w:val="24"/>
        </w:rPr>
        <w:t>уча</w:t>
      </w:r>
      <w:r w:rsidR="004F2773" w:rsidRPr="003E4577">
        <w:rPr>
          <w:rFonts w:ascii="Times New Roman" w:hAnsi="Times New Roman" w:cs="Times New Roman"/>
          <w:sz w:val="24"/>
          <w:szCs w:val="24"/>
        </w:rPr>
        <w:t>ю</w:t>
      </w:r>
      <w:r w:rsidR="00122085" w:rsidRPr="003E4577">
        <w:rPr>
          <w:rFonts w:ascii="Times New Roman" w:hAnsi="Times New Roman" w:cs="Times New Roman"/>
          <w:sz w:val="24"/>
          <w:szCs w:val="24"/>
        </w:rPr>
        <w:t>щихся, в том числе:</w:t>
      </w:r>
      <w:r w:rsidR="00B647D6" w:rsidRPr="003E457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33156" w:rsidRPr="003E4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5" w:rsidRPr="003E4577" w:rsidRDefault="00DF653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>1.6</w:t>
      </w:r>
      <w:r w:rsidR="00122085" w:rsidRPr="003E4577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22085" w:rsidRPr="003E45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22085" w:rsidRPr="003E4577">
        <w:rPr>
          <w:rFonts w:ascii="Times New Roman" w:hAnsi="Times New Roman" w:cs="Times New Roman"/>
          <w:sz w:val="24"/>
          <w:szCs w:val="24"/>
        </w:rPr>
        <w:t>а</w:t>
      </w:r>
      <w:r w:rsidR="004650A7" w:rsidRPr="003E4577">
        <w:rPr>
          <w:rFonts w:ascii="Times New Roman" w:hAnsi="Times New Roman" w:cs="Times New Roman"/>
          <w:sz w:val="24"/>
          <w:szCs w:val="24"/>
        </w:rPr>
        <w:t xml:space="preserve"> муниципальном уровне человек</w:t>
      </w:r>
      <w:r w:rsidR="009371E9" w:rsidRPr="003E4577">
        <w:rPr>
          <w:rFonts w:ascii="Times New Roman" w:hAnsi="Times New Roman" w:cs="Times New Roman"/>
          <w:sz w:val="24"/>
          <w:szCs w:val="24"/>
        </w:rPr>
        <w:t>- 10 чел</w:t>
      </w:r>
    </w:p>
    <w:p w:rsidR="00DF6531" w:rsidRPr="003E4577" w:rsidRDefault="0020576C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>Д/о «Атлетический» - 3</w:t>
      </w:r>
      <w:r w:rsidR="00DF6531" w:rsidRPr="003E4577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F90A48" w:rsidRPr="003E4577" w:rsidRDefault="00F90A48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 xml:space="preserve">Д/о «Мягкая игрушка» </w:t>
      </w:r>
      <w:r w:rsidR="005767B5">
        <w:rPr>
          <w:rFonts w:ascii="Times New Roman" w:hAnsi="Times New Roman" w:cs="Times New Roman"/>
          <w:sz w:val="24"/>
          <w:szCs w:val="24"/>
        </w:rPr>
        <w:t xml:space="preserve"> - 1</w:t>
      </w:r>
      <w:r w:rsidR="00BB0B60" w:rsidRPr="003E4577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731E80" w:rsidRDefault="00DF653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>Д/о «Веселый каранда</w:t>
      </w:r>
      <w:r w:rsidR="005767B5">
        <w:rPr>
          <w:rFonts w:ascii="Times New Roman" w:hAnsi="Times New Roman" w:cs="Times New Roman"/>
          <w:sz w:val="24"/>
          <w:szCs w:val="24"/>
        </w:rPr>
        <w:t>ш» - 2</w:t>
      </w:r>
      <w:r w:rsidRPr="003E4577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5767B5" w:rsidRPr="005767B5" w:rsidRDefault="005767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767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 «Юный патриот» - 1 чел.</w:t>
      </w:r>
    </w:p>
    <w:p w:rsidR="00F602B3" w:rsidRPr="003E4577" w:rsidRDefault="00DF6531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>1.6</w:t>
      </w:r>
      <w:r w:rsidR="00122085" w:rsidRPr="003E4577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122085" w:rsidRPr="003E457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22085" w:rsidRPr="003E4577">
        <w:rPr>
          <w:rFonts w:ascii="Times New Roman" w:hAnsi="Times New Roman" w:cs="Times New Roman"/>
          <w:sz w:val="24"/>
          <w:szCs w:val="24"/>
        </w:rPr>
        <w:t>а реги</w:t>
      </w:r>
      <w:r w:rsidR="00DD5D4A" w:rsidRPr="003E4577">
        <w:rPr>
          <w:rFonts w:ascii="Times New Roman" w:hAnsi="Times New Roman" w:cs="Times New Roman"/>
          <w:sz w:val="24"/>
          <w:szCs w:val="24"/>
        </w:rPr>
        <w:t>ональном уровне человек</w:t>
      </w:r>
      <w:r w:rsidR="00F602B3" w:rsidRPr="003E4577">
        <w:rPr>
          <w:rFonts w:ascii="Times New Roman" w:hAnsi="Times New Roman" w:cs="Times New Roman"/>
          <w:sz w:val="24"/>
          <w:szCs w:val="24"/>
        </w:rPr>
        <w:t xml:space="preserve"> </w:t>
      </w:r>
      <w:r w:rsidR="00362F5E">
        <w:rPr>
          <w:rFonts w:ascii="Times New Roman" w:hAnsi="Times New Roman" w:cs="Times New Roman"/>
          <w:sz w:val="24"/>
          <w:szCs w:val="24"/>
        </w:rPr>
        <w:t xml:space="preserve"> - </w:t>
      </w:r>
      <w:r w:rsidR="005767B5">
        <w:rPr>
          <w:rFonts w:ascii="Times New Roman" w:hAnsi="Times New Roman" w:cs="Times New Roman"/>
          <w:sz w:val="24"/>
          <w:szCs w:val="24"/>
        </w:rPr>
        <w:t>2</w:t>
      </w:r>
      <w:r w:rsidR="00DA5E98" w:rsidRPr="003E4577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DF6531" w:rsidRDefault="005767B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Д/о «Бокс»</w:t>
      </w:r>
      <w:r w:rsidR="00942EB8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B95DB6" w:rsidRDefault="005767B5" w:rsidP="00B95DB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767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 «Юный патриот» - 1 чел.</w:t>
      </w:r>
      <w:r w:rsidR="0020576C" w:rsidRPr="003E4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76C" w:rsidRPr="003E4577" w:rsidRDefault="00B95DB6" w:rsidP="00B95DB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95DB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о «Краевед» - 3 чел.</w:t>
      </w:r>
      <w:r w:rsidR="0020576C" w:rsidRPr="003E45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742A3" w:rsidRPr="00B95DB6" w:rsidRDefault="00B95DB6" w:rsidP="00E443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</w:t>
      </w:r>
      <w:r w:rsidRPr="00B95D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 «Декоративно-прикладное творчество» - 2 чел.</w:t>
      </w:r>
    </w:p>
    <w:p w:rsidR="003E4577" w:rsidRPr="003E4577" w:rsidRDefault="00C41768" w:rsidP="00942E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57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42EB8" w:rsidRPr="00941C2B" w:rsidRDefault="00B77415" w:rsidP="00E44346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ОБУЧАЮЩИХСЯ В МЕРОПРИ</w:t>
      </w:r>
      <w:r w:rsidR="00942EB8" w:rsidRPr="00941C2B">
        <w:rPr>
          <w:rFonts w:ascii="Times New Roman" w:hAnsi="Times New Roman" w:cs="Times New Roman"/>
          <w:b/>
          <w:sz w:val="24"/>
          <w:szCs w:val="24"/>
        </w:rPr>
        <w:t>ЯТИЯХ (ПО ОБЪЕДИНЕНИЯМ):</w:t>
      </w:r>
      <w:proofErr w:type="gramEnd"/>
    </w:p>
    <w:p w:rsidR="00932B21" w:rsidRPr="00EC2E18" w:rsidRDefault="00942EB8" w:rsidP="00EC2E18">
      <w:pPr>
        <w:ind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18">
        <w:rPr>
          <w:rFonts w:ascii="Times New Roman" w:hAnsi="Times New Roman" w:cs="Times New Roman"/>
          <w:b/>
          <w:sz w:val="24"/>
          <w:szCs w:val="24"/>
        </w:rPr>
        <w:t xml:space="preserve">д/о </w:t>
      </w:r>
      <w:r w:rsidR="00932B21" w:rsidRPr="00EC2E18">
        <w:rPr>
          <w:rFonts w:ascii="Times New Roman" w:hAnsi="Times New Roman" w:cs="Times New Roman"/>
          <w:b/>
          <w:sz w:val="24"/>
          <w:szCs w:val="24"/>
        </w:rPr>
        <w:t xml:space="preserve">«Веселый карандаш»: </w:t>
      </w:r>
    </w:p>
    <w:p w:rsidR="00932B21" w:rsidRPr="00EC2E18" w:rsidRDefault="00932B21" w:rsidP="00EC2E18">
      <w:pPr>
        <w:ind w:left="426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hAnsi="Times New Roman" w:cs="Times New Roman"/>
          <w:sz w:val="24"/>
          <w:szCs w:val="24"/>
        </w:rPr>
        <w:t xml:space="preserve">- 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</w:t>
      </w:r>
      <w:r w:rsidR="00941C2B"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айонный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</w:t>
      </w:r>
      <w:r w:rsidR="00941C2B"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рисунков «Путь всегда будет мир» </w:t>
      </w:r>
      <w:proofErr w:type="gramStart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41C2B"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призовых </w:t>
      </w:r>
      <w:r w:rsidR="00941C2B"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места);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 </w:t>
      </w:r>
      <w:proofErr w:type="spellStart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Флешмоб</w:t>
      </w:r>
      <w:proofErr w:type="spellEnd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«Живи ярко!» (организатор МКУК </w:t>
      </w:r>
      <w:proofErr w:type="spellStart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Межпоселенческий</w:t>
      </w:r>
      <w:proofErr w:type="spellEnd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ДК </w:t>
      </w:r>
      <w:proofErr w:type="spellStart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.Б</w:t>
      </w:r>
      <w:proofErr w:type="gramEnd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алаганск</w:t>
      </w:r>
      <w:proofErr w:type="spellEnd"/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Районный конкурс рисунков «Мы  здоровьем дорожим!»; 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EC2E18">
        <w:rPr>
          <w:rFonts w:ascii="Times New Roman" w:hAnsi="Times New Roman" w:cs="Times New Roman"/>
          <w:color w:val="000000"/>
          <w:sz w:val="24"/>
          <w:szCs w:val="24"/>
        </w:rPr>
        <w:t>Районный конкурс рисунков «Они сражались за Родину»;</w:t>
      </w:r>
    </w:p>
    <w:p w:rsidR="00EC2E18" w:rsidRPr="00EC2E18" w:rsidRDefault="00EC2E18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E18">
        <w:rPr>
          <w:rFonts w:ascii="Times New Roman" w:hAnsi="Times New Roman" w:cs="Times New Roman"/>
          <w:color w:val="000000"/>
          <w:sz w:val="24"/>
          <w:szCs w:val="24"/>
        </w:rPr>
        <w:t>Выставка</w:t>
      </w:r>
      <w:proofErr w:type="gramEnd"/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посвященная </w:t>
      </w:r>
      <w:r w:rsidRPr="00EC2E18">
        <w:rPr>
          <w:rFonts w:ascii="Times New Roman" w:hAnsi="Times New Roman" w:cs="Times New Roman"/>
          <w:sz w:val="24"/>
          <w:szCs w:val="24"/>
        </w:rPr>
        <w:t>Дню памяти Чернобыльской АЭС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- Всероссийский конкурс рисунков посвященной 60 годовщине полета в космос </w:t>
      </w:r>
      <w:proofErr w:type="spellStart"/>
      <w:r w:rsidRPr="00EC2E18">
        <w:rPr>
          <w:rFonts w:ascii="Times New Roman" w:hAnsi="Times New Roman" w:cs="Times New Roman"/>
          <w:color w:val="000000"/>
          <w:sz w:val="24"/>
          <w:szCs w:val="24"/>
        </w:rPr>
        <w:t>Ю.Гагарина</w:t>
      </w:r>
      <w:proofErr w:type="spellEnd"/>
      <w:r w:rsidRPr="00EC2E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>- Районная фотовыставка  «Без кота и жизнь не та»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b/>
          <w:color w:val="000000"/>
          <w:sz w:val="24"/>
          <w:szCs w:val="24"/>
        </w:rPr>
        <w:t>д/о «Глиняная игрушка»: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Районный конкурс рисунков «Мы  здоровьем дорожим!»; </w:t>
      </w:r>
    </w:p>
    <w:p w:rsidR="00941C2B" w:rsidRPr="00EC2E18" w:rsidRDefault="00941C2B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EC2E18">
        <w:rPr>
          <w:rFonts w:ascii="Times New Roman" w:hAnsi="Times New Roman" w:cs="Times New Roman"/>
          <w:color w:val="000000"/>
          <w:sz w:val="24"/>
          <w:szCs w:val="24"/>
        </w:rPr>
        <w:t>Районный конкурс рисунков «Они сражались за Родину»;</w:t>
      </w:r>
    </w:p>
    <w:p w:rsidR="00941C2B" w:rsidRDefault="00941C2B" w:rsidP="00EC2E18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2E18">
        <w:rPr>
          <w:rFonts w:ascii="Times New Roman" w:hAnsi="Times New Roman" w:cs="Times New Roman"/>
          <w:color w:val="000000"/>
          <w:sz w:val="24"/>
          <w:szCs w:val="24"/>
        </w:rPr>
        <w:t>Выставка</w:t>
      </w:r>
      <w:proofErr w:type="gramEnd"/>
      <w:r w:rsidR="00EC2E18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посвященная </w:t>
      </w:r>
      <w:r w:rsidR="00EC2E18" w:rsidRPr="00EC2E18">
        <w:rPr>
          <w:rFonts w:ascii="Times New Roman" w:hAnsi="Times New Roman" w:cs="Times New Roman"/>
          <w:sz w:val="24"/>
          <w:szCs w:val="24"/>
        </w:rPr>
        <w:t>Дню памяти Чернобыльской АЭС</w:t>
      </w:r>
      <w:r w:rsidR="00EC2E18">
        <w:rPr>
          <w:rFonts w:ascii="Times New Roman" w:hAnsi="Times New Roman" w:cs="Times New Roman"/>
          <w:sz w:val="24"/>
          <w:szCs w:val="24"/>
        </w:rPr>
        <w:t>.</w:t>
      </w:r>
    </w:p>
    <w:p w:rsidR="00EC2E18" w:rsidRDefault="00EC2E18" w:rsidP="00EC2E18">
      <w:pPr>
        <w:ind w:left="426" w:hanging="426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b/>
          <w:color w:val="000000"/>
          <w:sz w:val="24"/>
          <w:szCs w:val="24"/>
        </w:rPr>
        <w:t>д/о «Декоративно-прикладное творчество»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C2E18" w:rsidRPr="00EC2E18" w:rsidRDefault="00EC2E18" w:rsidP="00EC2E18">
      <w:pPr>
        <w:spacing w:after="0"/>
        <w:ind w:left="-142" w:hanging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Районный конкурс фотографий «Спорт! Спорт! Спорт!   - </w:t>
      </w:r>
      <w:r w:rsidRPr="00EC2E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место;</w:t>
      </w:r>
    </w:p>
    <w:p w:rsidR="00EC2E18" w:rsidRPr="00EC2E18" w:rsidRDefault="00EC2E18" w:rsidP="00EC2E18">
      <w:pPr>
        <w:spacing w:after="0"/>
        <w:ind w:left="-142" w:hanging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Районная выставка-конкурс фотографий </w:t>
      </w:r>
      <w:r w:rsidRPr="00EC2E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«Праздники и традиции Балаганского района национальный колорит»</w:t>
      </w:r>
      <w:r w:rsidRPr="00EC2E18">
        <w:rPr>
          <w:rFonts w:ascii="Times New Roman" w:eastAsiaTheme="minorEastAsia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   -     </w:t>
      </w:r>
      <w:r w:rsidRPr="00EC2E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Лауреаты 1, 2, 3 степени;</w:t>
      </w:r>
    </w:p>
    <w:p w:rsidR="00EC2E18" w:rsidRPr="00EC2E18" w:rsidRDefault="00EC2E18" w:rsidP="00EC2E18">
      <w:pPr>
        <w:spacing w:after="0"/>
        <w:ind w:left="-142" w:hanging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Районная </w:t>
      </w:r>
      <w:r w:rsidRPr="00EC2E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дистанционная фотовыставка декоративно-прикладного творчества и изобразительного  искусства в рамках фестиваля-конкурса «Сибирские родники 2020» - лауреаты 1 степени;</w:t>
      </w:r>
    </w:p>
    <w:p w:rsidR="00EC2E18" w:rsidRDefault="00EC2E18" w:rsidP="00EC2E18">
      <w:pPr>
        <w:spacing w:after="0"/>
        <w:ind w:hanging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Районная онлайн выставка-конкурс </w:t>
      </w:r>
      <w:r w:rsidRPr="00EC2E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декоративно-прикладное творчество «Новогоднее чудо»  Два победителя</w:t>
      </w:r>
      <w:r w:rsidRPr="00EC2E18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5 участников.</w:t>
      </w:r>
    </w:p>
    <w:p w:rsidR="00EC2E18" w:rsidRPr="00EC2E18" w:rsidRDefault="00EC2E18" w:rsidP="00EC2E1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2E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д/о «Мягкая игрушка»:</w:t>
      </w:r>
    </w:p>
    <w:p w:rsidR="00EC2E18" w:rsidRPr="00EC2E18" w:rsidRDefault="00EC2E18" w:rsidP="00EC2E18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- Районной дистанционная </w:t>
      </w:r>
      <w:proofErr w:type="gramStart"/>
      <w:r w:rsidRPr="00EC2E18">
        <w:rPr>
          <w:rFonts w:ascii="Times New Roman" w:hAnsi="Times New Roman" w:cs="Times New Roman"/>
          <w:color w:val="000000"/>
          <w:sz w:val="24"/>
          <w:szCs w:val="24"/>
        </w:rPr>
        <w:t>фото-выставка</w:t>
      </w:r>
      <w:proofErr w:type="gramEnd"/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декоративно-прикладного творчества и изобразительного искусства в рамках фестиваля конкурса «Сибирские родники 2020», организатор конкурса Муниципальное казенное учреждение Управление культуры Балаганского района, все участники награждены дипломами участников;</w:t>
      </w:r>
    </w:p>
    <w:p w:rsidR="00EC2E18" w:rsidRDefault="00EC2E18" w:rsidP="00EC2E18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hAnsi="Times New Roman" w:cs="Times New Roman"/>
          <w:color w:val="000000"/>
          <w:sz w:val="24"/>
          <w:szCs w:val="24"/>
        </w:rPr>
        <w:t>- Участие во Всероссий</w:t>
      </w:r>
      <w:r w:rsidR="006C3C4F">
        <w:rPr>
          <w:rFonts w:ascii="Times New Roman" w:hAnsi="Times New Roman" w:cs="Times New Roman"/>
          <w:color w:val="000000"/>
          <w:sz w:val="24"/>
          <w:szCs w:val="24"/>
        </w:rPr>
        <w:t>ском конкурсе «Радуга талантов»;</w:t>
      </w:r>
    </w:p>
    <w:p w:rsidR="006C3C4F" w:rsidRDefault="006C3C4F" w:rsidP="00EC2E18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C2E18">
        <w:rPr>
          <w:rFonts w:ascii="Times New Roman" w:hAnsi="Times New Roman" w:cs="Times New Roman"/>
          <w:color w:val="000000"/>
          <w:sz w:val="24"/>
          <w:szCs w:val="24"/>
        </w:rPr>
        <w:t>Выставка</w:t>
      </w:r>
      <w:proofErr w:type="gramEnd"/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посвященная </w:t>
      </w:r>
      <w:r w:rsidRPr="00EC2E18">
        <w:rPr>
          <w:rFonts w:ascii="Times New Roman" w:hAnsi="Times New Roman" w:cs="Times New Roman"/>
          <w:sz w:val="24"/>
          <w:szCs w:val="24"/>
        </w:rPr>
        <w:t>Дню памяти Чернобыльской АЭС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C4F" w:rsidRDefault="006C3C4F" w:rsidP="00EC2E18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4F">
        <w:rPr>
          <w:rFonts w:ascii="Times New Roman" w:hAnsi="Times New Roman" w:cs="Times New Roman"/>
          <w:b/>
          <w:sz w:val="24"/>
          <w:szCs w:val="24"/>
        </w:rPr>
        <w:t>д</w:t>
      </w:r>
      <w:r w:rsidRPr="00B77415">
        <w:rPr>
          <w:rFonts w:ascii="Times New Roman" w:hAnsi="Times New Roman" w:cs="Times New Roman"/>
          <w:b/>
          <w:sz w:val="24"/>
          <w:szCs w:val="24"/>
        </w:rPr>
        <w:t>/</w:t>
      </w:r>
      <w:r w:rsidRPr="006C3C4F">
        <w:rPr>
          <w:rFonts w:ascii="Times New Roman" w:hAnsi="Times New Roman" w:cs="Times New Roman"/>
          <w:b/>
          <w:sz w:val="24"/>
          <w:szCs w:val="24"/>
        </w:rPr>
        <w:t>о «Атлетический»:</w:t>
      </w:r>
    </w:p>
    <w:p w:rsidR="006C3C4F" w:rsidRP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Тестирование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силовому мн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огоборью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внутреучрежденческие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C3C4F" w:rsidRP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  С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оревнований по пауэрлифтингу «Нов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огодний турнир»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внутреучрежденческие</w:t>
      </w:r>
      <w:proofErr w:type="spellEnd"/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6C3C4F" w:rsidRP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Участие в  межрайонных соревнованиях в п. Усть-Уда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C3C4F" w:rsidRP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частие в открытых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первенствах г. Зима,  г. Саянск;</w:t>
      </w:r>
    </w:p>
    <w:p w:rsidR="006C3C4F" w:rsidRP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ткрытый Кубок Иркутской области по классическому тр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оеборью г. Иркутск</w:t>
      </w: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3C4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открытое перв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енство  п. Балаганск  ЦДТ </w:t>
      </w:r>
    </w:p>
    <w:p w:rsidR="006C3C4F" w:rsidRDefault="006C3C4F" w:rsidP="006C3C4F">
      <w:pPr>
        <w:tabs>
          <w:tab w:val="left" w:pos="5980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д/о «Бокс»</w:t>
      </w:r>
      <w:r w:rsidR="009F5B48"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Первенство Иркутской области по боксу среди юношей 15-16 лет – два участника, занято одно первое место.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ткрытое первенство города Саянск по боксу. Пятнадцать участников. Занято девять первых мест и шесть вторых.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Первенство Иркутской области по боксу среди юношей 13-14 лет – один участник, занято первое место.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ткрытое первенство города Зима по боксу. Занято три первых места, четыре вторых и четыре третьих места.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– П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ервенство России физкультурно-спортивного общества «Профсоюзы России», станица Голубицкая, Темрюкский район, Краснодарский край. Один участник.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бластной турнир по боксу «Памяти Героев Земли Черемховской». Шестнадцать участников. Занято три первых места, четыре вторых и пять третьих мест.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бластной турнир по боксу город </w:t>
      </w:r>
      <w:proofErr w:type="spellStart"/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Шелехов</w:t>
      </w:r>
      <w:proofErr w:type="spellEnd"/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Один участник. Занято первое место.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ервенство России физкультурно-спортивного общества «ЦСКА». Один участник. Занято третье место.</w:t>
      </w: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бластной турнир по боксу посвящённый 76-й годовщине Великой Победы город Байкальск. Одиннадцать участников. Занято четыре первых места, два вторых и два третьих места.</w:t>
      </w:r>
    </w:p>
    <w:p w:rsid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О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ткрытое первенство города Иркутск по боксу. Шестнадцать участников. Занято четыре первых места, шесть вторых и шесть третьих мест.</w:t>
      </w:r>
    </w:p>
    <w:p w:rsid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д/о «Форвард» (хоккей с мячом):</w:t>
      </w:r>
    </w:p>
    <w:p w:rsidR="009F5B48" w:rsidRP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Соревнования по хоккею с мячом  «Новогодний мяч»;</w:t>
      </w:r>
    </w:p>
    <w:p w:rsidR="009F5B48" w:rsidRP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Соревнования по хоккею на кубок ЦДТ;</w:t>
      </w:r>
    </w:p>
    <w:p w:rsid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Товарищеские встречи с командами п. Усть-Уда. </w:t>
      </w:r>
    </w:p>
    <w:p w:rsid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Pr="009F5B48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/</w:t>
      </w: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«Олимп»:</w:t>
      </w:r>
    </w:p>
    <w:p w:rsidR="009F5B48" w:rsidRP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товарищеская встреча по волейболу с д/о «Вымпел» </w:t>
      </w:r>
      <w:proofErr w:type="spellStart"/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умарейка</w:t>
      </w:r>
      <w:proofErr w:type="spellEnd"/>
    </w:p>
    <w:p w:rsidR="009F5B48" w:rsidRPr="009F5B48" w:rsidRDefault="009F5B48" w:rsidP="009F5B48">
      <w:pPr>
        <w:tabs>
          <w:tab w:val="left" w:pos="73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5B48" w:rsidRP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д/о «Вымпел» </w:t>
      </w:r>
      <w:proofErr w:type="spellStart"/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умарейка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товарищеская встреча по волейболу с д/о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«Олимп». </w:t>
      </w:r>
    </w:p>
    <w:p w:rsidR="009F5B48" w:rsidRDefault="009F5B48" w:rsidP="009F5B4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Pr="000336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</w:t>
      </w:r>
      <w:r w:rsidRPr="009F5B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«Краевед»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9F5B48" w:rsidRPr="0003360E" w:rsidRDefault="0003360E" w:rsidP="000336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360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районной Лыжне России – 2021;</w:t>
      </w:r>
    </w:p>
    <w:p w:rsidR="0003360E" w:rsidRDefault="0003360E" w:rsidP="000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4776BE">
        <w:rPr>
          <w:rFonts w:ascii="Times New Roman" w:hAnsi="Times New Roman" w:cs="Times New Roman"/>
          <w:sz w:val="24"/>
          <w:szCs w:val="24"/>
        </w:rPr>
        <w:t>участие в региональном этапе Всероссийского детского экологического форума «Зелёная планета 2020»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60E" w:rsidRPr="00EC2E18" w:rsidRDefault="0003360E" w:rsidP="0003360E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Районный конкурс рисунков «Мы  здоровьем дорожим!»; </w:t>
      </w:r>
    </w:p>
    <w:p w:rsidR="0003360E" w:rsidRDefault="0003360E" w:rsidP="0003360E">
      <w:pPr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EC2E18">
        <w:rPr>
          <w:rFonts w:ascii="Times New Roman" w:hAnsi="Times New Roman" w:cs="Times New Roman"/>
          <w:color w:val="000000"/>
          <w:sz w:val="24"/>
          <w:szCs w:val="24"/>
        </w:rPr>
        <w:t>Районный конкурс рисунков «Они сражались за Родину»;</w:t>
      </w:r>
    </w:p>
    <w:p w:rsidR="0003360E" w:rsidRPr="0003360E" w:rsidRDefault="0003360E" w:rsidP="0003360E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Районный конкурс ри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сунков «Путь всегда будет мир» </w:t>
      </w:r>
    </w:p>
    <w:p w:rsidR="0003360E" w:rsidRDefault="0003360E" w:rsidP="009F5B4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Pr="00B7741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«Юный патриот»:</w:t>
      </w:r>
    </w:p>
    <w:p w:rsidR="0003360E" w:rsidRPr="00EC2E18" w:rsidRDefault="0003360E" w:rsidP="0003360E">
      <w:pPr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Районный конкурс рисунков «Мы  здоровьем дорожим!»; </w:t>
      </w:r>
    </w:p>
    <w:p w:rsidR="0003360E" w:rsidRDefault="0003360E" w:rsidP="0003360E">
      <w:pPr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EC2E18">
        <w:rPr>
          <w:rFonts w:ascii="Times New Roman" w:hAnsi="Times New Roman" w:cs="Times New Roman"/>
          <w:color w:val="000000"/>
          <w:sz w:val="24"/>
          <w:szCs w:val="24"/>
        </w:rPr>
        <w:t>Районный конкурс рисунков «Они сражались за Родину»;</w:t>
      </w:r>
    </w:p>
    <w:p w:rsidR="0003360E" w:rsidRDefault="0003360E" w:rsidP="0003360E">
      <w:pPr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2E18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Всероссийский конкурс рисунков посвященн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60 годовщине полета в космос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Ю.Гагарина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(диплом 1 степени в региональном этапе).</w:t>
      </w:r>
    </w:p>
    <w:p w:rsidR="00942EB8" w:rsidRPr="00942EB8" w:rsidRDefault="00942EB8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педагогических работников в общей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численности педагогических работников,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педагогический стаж работы которых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составляет:</w:t>
      </w:r>
    </w:p>
    <w:p w:rsidR="0088775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22085" w:rsidRPr="00C1198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о 5 лет человек/%</w:t>
      </w:r>
      <w:r w:rsidR="008F21F3">
        <w:rPr>
          <w:rFonts w:ascii="Times New Roman" w:hAnsi="Times New Roman" w:cs="Times New Roman"/>
          <w:sz w:val="24"/>
          <w:szCs w:val="24"/>
        </w:rPr>
        <w:t xml:space="preserve"> - 5</w:t>
      </w:r>
      <w:r w:rsidR="00F37BBE" w:rsidRPr="00C11986">
        <w:rPr>
          <w:rFonts w:ascii="Times New Roman" w:hAnsi="Times New Roman" w:cs="Times New Roman"/>
          <w:sz w:val="24"/>
          <w:szCs w:val="24"/>
        </w:rPr>
        <w:t xml:space="preserve"> чел</w:t>
      </w:r>
      <w:r w:rsidR="008F21F3">
        <w:rPr>
          <w:rFonts w:ascii="Times New Roman" w:hAnsi="Times New Roman" w:cs="Times New Roman"/>
          <w:sz w:val="24"/>
          <w:szCs w:val="24"/>
        </w:rPr>
        <w:t xml:space="preserve">/ 29,4 </w:t>
      </w:r>
      <w:r w:rsidR="00F37BBE" w:rsidRPr="00C11986">
        <w:rPr>
          <w:rFonts w:ascii="Times New Roman" w:hAnsi="Times New Roman" w:cs="Times New Roman"/>
          <w:sz w:val="24"/>
          <w:szCs w:val="24"/>
        </w:rPr>
        <w:t>%</w:t>
      </w:r>
    </w:p>
    <w:p w:rsidR="00EB7491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B7491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B96A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96A8C">
        <w:rPr>
          <w:rFonts w:ascii="Times New Roman" w:hAnsi="Times New Roman" w:cs="Times New Roman"/>
          <w:sz w:val="24"/>
          <w:szCs w:val="24"/>
        </w:rPr>
        <w:t>т 5 лет до</w:t>
      </w:r>
      <w:r w:rsidR="008F21F3">
        <w:rPr>
          <w:rFonts w:ascii="Times New Roman" w:hAnsi="Times New Roman" w:cs="Times New Roman"/>
          <w:sz w:val="24"/>
          <w:szCs w:val="24"/>
        </w:rPr>
        <w:t xml:space="preserve"> 10 лет человек /% - 3 чел/ 17,6  </w:t>
      </w:r>
      <w:r w:rsidR="00EB7491">
        <w:rPr>
          <w:rFonts w:ascii="Times New Roman" w:hAnsi="Times New Roman" w:cs="Times New Roman"/>
          <w:sz w:val="24"/>
          <w:szCs w:val="24"/>
        </w:rPr>
        <w:t>%</w:t>
      </w:r>
    </w:p>
    <w:p w:rsidR="00B96A8C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B7491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B96A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96A8C">
        <w:rPr>
          <w:rFonts w:ascii="Times New Roman" w:hAnsi="Times New Roman" w:cs="Times New Roman"/>
          <w:sz w:val="24"/>
          <w:szCs w:val="24"/>
        </w:rPr>
        <w:t>т 10 лет до 2</w:t>
      </w:r>
      <w:r w:rsidR="008F21F3">
        <w:rPr>
          <w:rFonts w:ascii="Times New Roman" w:hAnsi="Times New Roman" w:cs="Times New Roman"/>
          <w:sz w:val="24"/>
          <w:szCs w:val="24"/>
        </w:rPr>
        <w:t xml:space="preserve">0 лет человек /% - 6 чел/  35,2 </w:t>
      </w:r>
      <w:r w:rsidR="00EB7491">
        <w:rPr>
          <w:rFonts w:ascii="Times New Roman" w:hAnsi="Times New Roman" w:cs="Times New Roman"/>
          <w:sz w:val="24"/>
          <w:szCs w:val="24"/>
        </w:rPr>
        <w:t>%</w:t>
      </w:r>
    </w:p>
    <w:p w:rsidR="0038565F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43BE3">
        <w:rPr>
          <w:rFonts w:ascii="Times New Roman" w:hAnsi="Times New Roman" w:cs="Times New Roman"/>
          <w:sz w:val="24"/>
          <w:szCs w:val="24"/>
        </w:rPr>
        <w:t>.4</w:t>
      </w:r>
      <w:r w:rsidR="00B96A8C">
        <w:rPr>
          <w:rFonts w:ascii="Times New Roman" w:hAnsi="Times New Roman" w:cs="Times New Roman"/>
          <w:sz w:val="24"/>
          <w:szCs w:val="24"/>
        </w:rPr>
        <w:t>. От 20 лет до 30</w:t>
      </w:r>
      <w:r w:rsidR="000F01BE">
        <w:rPr>
          <w:rFonts w:ascii="Times New Roman" w:hAnsi="Times New Roman" w:cs="Times New Roman"/>
          <w:sz w:val="24"/>
          <w:szCs w:val="24"/>
        </w:rPr>
        <w:t xml:space="preserve"> лет человек /% -</w:t>
      </w:r>
      <w:r w:rsidR="008F21F3">
        <w:rPr>
          <w:rFonts w:ascii="Times New Roman" w:hAnsi="Times New Roman" w:cs="Times New Roman"/>
          <w:sz w:val="24"/>
          <w:szCs w:val="24"/>
        </w:rPr>
        <w:t xml:space="preserve"> 2 чел/ 11,7 </w:t>
      </w:r>
      <w:r w:rsidR="0038565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43BE3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887756" w:rsidRPr="00C119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887756" w:rsidRPr="00C11986">
        <w:rPr>
          <w:rFonts w:ascii="Times New Roman" w:hAnsi="Times New Roman" w:cs="Times New Roman"/>
          <w:sz w:val="24"/>
          <w:szCs w:val="24"/>
        </w:rPr>
        <w:t xml:space="preserve">выше 30 лет человек/% </w:t>
      </w:r>
      <w:r w:rsidR="008F21F3">
        <w:rPr>
          <w:rFonts w:ascii="Times New Roman" w:hAnsi="Times New Roman" w:cs="Times New Roman"/>
          <w:sz w:val="24"/>
          <w:szCs w:val="24"/>
        </w:rPr>
        <w:t xml:space="preserve"> -1 </w:t>
      </w:r>
      <w:r w:rsidR="00F37BBE" w:rsidRPr="00C11986">
        <w:rPr>
          <w:rFonts w:ascii="Times New Roman" w:hAnsi="Times New Roman" w:cs="Times New Roman"/>
          <w:sz w:val="24"/>
          <w:szCs w:val="24"/>
        </w:rPr>
        <w:t>чел</w:t>
      </w:r>
      <w:r w:rsidR="008F21F3">
        <w:rPr>
          <w:rFonts w:ascii="Times New Roman" w:hAnsi="Times New Roman" w:cs="Times New Roman"/>
          <w:sz w:val="24"/>
          <w:szCs w:val="24"/>
        </w:rPr>
        <w:t xml:space="preserve">/ 5,8 </w:t>
      </w:r>
      <w:r w:rsidR="00F37BBE" w:rsidRPr="00C11986">
        <w:rPr>
          <w:rFonts w:ascii="Times New Roman" w:hAnsi="Times New Roman" w:cs="Times New Roman"/>
          <w:sz w:val="24"/>
          <w:szCs w:val="24"/>
        </w:rPr>
        <w:t>%</w:t>
      </w:r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педагогических работников в общей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численности педагогических работников в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возрасте до 30 лет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человек/% </w:t>
      </w:r>
      <w:r w:rsidR="00C36389">
        <w:rPr>
          <w:rFonts w:ascii="Times New Roman" w:hAnsi="Times New Roman" w:cs="Times New Roman"/>
          <w:sz w:val="24"/>
          <w:szCs w:val="24"/>
        </w:rPr>
        <w:t xml:space="preserve"> - </w:t>
      </w:r>
      <w:r w:rsidR="00640605" w:rsidRPr="00640605">
        <w:rPr>
          <w:rFonts w:ascii="Times New Roman" w:hAnsi="Times New Roman" w:cs="Times New Roman"/>
          <w:sz w:val="24"/>
          <w:szCs w:val="24"/>
        </w:rPr>
        <w:t>3/17,6</w:t>
      </w:r>
      <w:r w:rsidR="0038565F" w:rsidRPr="00640605">
        <w:rPr>
          <w:rFonts w:ascii="Times New Roman" w:hAnsi="Times New Roman" w:cs="Times New Roman"/>
          <w:sz w:val="24"/>
          <w:szCs w:val="24"/>
        </w:rPr>
        <w:t xml:space="preserve"> </w:t>
      </w:r>
      <w:r w:rsidR="00EC4C05" w:rsidRPr="00640605">
        <w:rPr>
          <w:rFonts w:ascii="Times New Roman" w:hAnsi="Times New Roman" w:cs="Times New Roman"/>
          <w:sz w:val="24"/>
          <w:szCs w:val="24"/>
        </w:rPr>
        <w:t>%</w:t>
      </w:r>
    </w:p>
    <w:p w:rsidR="0038565F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38565F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 педагогических работников в общей численности педагогических работников в </w:t>
      </w:r>
      <w:r w:rsidR="0038565F">
        <w:rPr>
          <w:rFonts w:ascii="Times New Roman" w:hAnsi="Times New Roman" w:cs="Times New Roman"/>
          <w:sz w:val="24"/>
          <w:szCs w:val="24"/>
        </w:rPr>
        <w:t>возрасте от 30 до 4</w:t>
      </w:r>
      <w:r w:rsidR="0038565F" w:rsidRPr="00C11986">
        <w:rPr>
          <w:rFonts w:ascii="Times New Roman" w:hAnsi="Times New Roman" w:cs="Times New Roman"/>
          <w:sz w:val="24"/>
          <w:szCs w:val="24"/>
        </w:rPr>
        <w:t xml:space="preserve">0 лет человек/% </w:t>
      </w:r>
      <w:r w:rsidR="00640605">
        <w:rPr>
          <w:rFonts w:ascii="Times New Roman" w:hAnsi="Times New Roman" w:cs="Times New Roman"/>
          <w:sz w:val="24"/>
          <w:szCs w:val="24"/>
        </w:rPr>
        <w:t xml:space="preserve"> - </w:t>
      </w:r>
      <w:r w:rsidR="00640605" w:rsidRPr="00640605">
        <w:rPr>
          <w:rFonts w:ascii="Times New Roman" w:hAnsi="Times New Roman" w:cs="Times New Roman"/>
          <w:sz w:val="24"/>
          <w:szCs w:val="24"/>
        </w:rPr>
        <w:t>3</w:t>
      </w:r>
      <w:r w:rsidR="00640605">
        <w:rPr>
          <w:rFonts w:ascii="Times New Roman" w:hAnsi="Times New Roman" w:cs="Times New Roman"/>
          <w:sz w:val="24"/>
          <w:szCs w:val="24"/>
        </w:rPr>
        <w:t>/17,6</w:t>
      </w:r>
      <w:r w:rsidR="0038565F">
        <w:rPr>
          <w:rFonts w:ascii="Times New Roman" w:hAnsi="Times New Roman" w:cs="Times New Roman"/>
          <w:sz w:val="24"/>
          <w:szCs w:val="24"/>
        </w:rPr>
        <w:t xml:space="preserve"> </w:t>
      </w:r>
      <w:r w:rsidR="0038565F" w:rsidRPr="00C11986">
        <w:rPr>
          <w:rFonts w:ascii="Times New Roman" w:hAnsi="Times New Roman" w:cs="Times New Roman"/>
          <w:sz w:val="24"/>
          <w:szCs w:val="24"/>
        </w:rPr>
        <w:t>%</w:t>
      </w:r>
    </w:p>
    <w:p w:rsidR="0038565F" w:rsidRPr="00C11986" w:rsidRDefault="0038565F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362F5E">
        <w:rPr>
          <w:rFonts w:ascii="Times New Roman" w:hAnsi="Times New Roman" w:cs="Times New Roman"/>
          <w:sz w:val="24"/>
          <w:szCs w:val="24"/>
        </w:rPr>
        <w:t>1</w:t>
      </w:r>
      <w:r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 педагогических работников в общей численности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возрасте от 40 до 55</w:t>
      </w:r>
      <w:r w:rsidRPr="00C11986">
        <w:rPr>
          <w:rFonts w:ascii="Times New Roman" w:hAnsi="Times New Roman" w:cs="Times New Roman"/>
          <w:sz w:val="24"/>
          <w:szCs w:val="24"/>
        </w:rPr>
        <w:t xml:space="preserve"> лет человек/% </w:t>
      </w:r>
      <w:r w:rsidR="00640605">
        <w:rPr>
          <w:rFonts w:ascii="Times New Roman" w:hAnsi="Times New Roman" w:cs="Times New Roman"/>
          <w:sz w:val="24"/>
          <w:szCs w:val="24"/>
        </w:rPr>
        <w:t xml:space="preserve"> - 6</w:t>
      </w:r>
      <w:r>
        <w:rPr>
          <w:rFonts w:ascii="Times New Roman" w:hAnsi="Times New Roman" w:cs="Times New Roman"/>
          <w:sz w:val="24"/>
          <w:szCs w:val="24"/>
        </w:rPr>
        <w:t>/</w:t>
      </w:r>
      <w:r w:rsidR="00640605">
        <w:rPr>
          <w:rFonts w:ascii="Times New Roman" w:hAnsi="Times New Roman" w:cs="Times New Roman"/>
          <w:sz w:val="24"/>
          <w:szCs w:val="24"/>
        </w:rPr>
        <w:t>35,2</w:t>
      </w:r>
      <w:r w:rsidRPr="00C11986">
        <w:rPr>
          <w:rFonts w:ascii="Times New Roman" w:hAnsi="Times New Roman" w:cs="Times New Roman"/>
          <w:sz w:val="24"/>
          <w:szCs w:val="24"/>
        </w:rPr>
        <w:t>%</w:t>
      </w:r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педагогических работников в общей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численности педагогических работников в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возрасте от 55 лет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человек/% </w:t>
      </w:r>
      <w:r w:rsidR="00C36389">
        <w:rPr>
          <w:rFonts w:ascii="Times New Roman" w:hAnsi="Times New Roman" w:cs="Times New Roman"/>
          <w:sz w:val="24"/>
          <w:szCs w:val="24"/>
        </w:rPr>
        <w:t>- 6</w:t>
      </w:r>
      <w:r w:rsidR="00EC4C05" w:rsidRPr="00C11986">
        <w:rPr>
          <w:rFonts w:ascii="Times New Roman" w:hAnsi="Times New Roman" w:cs="Times New Roman"/>
          <w:sz w:val="24"/>
          <w:szCs w:val="24"/>
        </w:rPr>
        <w:t xml:space="preserve"> чел </w:t>
      </w:r>
      <w:r w:rsidR="00640605">
        <w:rPr>
          <w:rFonts w:ascii="Times New Roman" w:hAnsi="Times New Roman" w:cs="Times New Roman"/>
          <w:sz w:val="24"/>
          <w:szCs w:val="24"/>
        </w:rPr>
        <w:t>/35,2</w:t>
      </w:r>
      <w:r w:rsidR="00C36389">
        <w:rPr>
          <w:rFonts w:ascii="Times New Roman" w:hAnsi="Times New Roman" w:cs="Times New Roman"/>
          <w:sz w:val="24"/>
          <w:szCs w:val="24"/>
        </w:rPr>
        <w:t>%</w:t>
      </w:r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1.13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педагогических и административно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хозяйственных работников, прошедших за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последние 5 лет повышение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квалификации/профессиональную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переподготовку по профилю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педагогической деятельности или иной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осуществляемой в образовательной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организации деятельности, в общей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численности педагогических и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административно хозяйственных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3D6C7E">
        <w:rPr>
          <w:rFonts w:ascii="Times New Roman" w:hAnsi="Times New Roman" w:cs="Times New Roman"/>
          <w:sz w:val="24"/>
          <w:szCs w:val="24"/>
        </w:rPr>
        <w:t>работников</w:t>
      </w:r>
      <w:r w:rsidR="00887756" w:rsidRPr="003D6C7E">
        <w:rPr>
          <w:rFonts w:ascii="Times New Roman" w:hAnsi="Times New Roman" w:cs="Times New Roman"/>
          <w:sz w:val="24"/>
          <w:szCs w:val="24"/>
        </w:rPr>
        <w:t xml:space="preserve"> человек/% </w:t>
      </w:r>
      <w:r w:rsidR="00262D7B" w:rsidRPr="003D6C7E">
        <w:rPr>
          <w:rFonts w:ascii="Times New Roman" w:hAnsi="Times New Roman" w:cs="Times New Roman"/>
          <w:sz w:val="24"/>
          <w:szCs w:val="24"/>
        </w:rPr>
        <w:t xml:space="preserve"> - </w:t>
      </w:r>
      <w:r w:rsidR="00C36389" w:rsidRPr="003D6C7E">
        <w:rPr>
          <w:rFonts w:ascii="Times New Roman" w:hAnsi="Times New Roman" w:cs="Times New Roman"/>
          <w:sz w:val="24"/>
          <w:szCs w:val="24"/>
        </w:rPr>
        <w:t>17 чел/ 85</w:t>
      </w:r>
      <w:r w:rsidR="00EC4C05" w:rsidRPr="003D6C7E">
        <w:rPr>
          <w:rFonts w:ascii="Times New Roman" w:hAnsi="Times New Roman" w:cs="Times New Roman"/>
          <w:sz w:val="24"/>
          <w:szCs w:val="24"/>
        </w:rPr>
        <w:t>%</w:t>
      </w:r>
      <w:proofErr w:type="gramEnd"/>
    </w:p>
    <w:p w:rsidR="00122085" w:rsidRPr="00C11986" w:rsidRDefault="00362F5E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Численность/удельный вес численности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специалистов, обеспечивающих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методическую деятельность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образовательной организации, в общей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численности сотрудников образовательной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организации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человек/% </w:t>
      </w:r>
      <w:r w:rsidR="00640605">
        <w:rPr>
          <w:rFonts w:ascii="Times New Roman" w:hAnsi="Times New Roman" w:cs="Times New Roman"/>
          <w:sz w:val="24"/>
          <w:szCs w:val="24"/>
        </w:rPr>
        <w:t xml:space="preserve"> - 1чел/ 3,2</w:t>
      </w:r>
      <w:r w:rsidR="007B729E" w:rsidRPr="00C11986">
        <w:rPr>
          <w:rFonts w:ascii="Times New Roman" w:hAnsi="Times New Roman" w:cs="Times New Roman"/>
          <w:sz w:val="24"/>
          <w:szCs w:val="24"/>
        </w:rPr>
        <w:t>%</w:t>
      </w:r>
    </w:p>
    <w:p w:rsidR="00122085" w:rsidRPr="00C11986" w:rsidRDefault="00AC371C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Количество публикаций, подготовленных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122085" w:rsidRPr="00C11986" w:rsidRDefault="00AC371C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22085" w:rsidRPr="00C11986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а 3 года единиц</w:t>
      </w:r>
      <w:r w:rsidR="00362F5E">
        <w:rPr>
          <w:rFonts w:ascii="Times New Roman" w:hAnsi="Times New Roman" w:cs="Times New Roman"/>
          <w:sz w:val="24"/>
          <w:szCs w:val="24"/>
        </w:rPr>
        <w:t xml:space="preserve"> - 2</w:t>
      </w:r>
      <w:r w:rsidR="00262D7B">
        <w:rPr>
          <w:rFonts w:ascii="Times New Roman" w:hAnsi="Times New Roman" w:cs="Times New Roman"/>
          <w:sz w:val="24"/>
          <w:szCs w:val="24"/>
        </w:rPr>
        <w:t>7</w:t>
      </w:r>
    </w:p>
    <w:p w:rsidR="00122085" w:rsidRPr="00C11986" w:rsidRDefault="00AC371C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22085" w:rsidRPr="00C11986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="00122085" w:rsidRPr="00C11986">
        <w:rPr>
          <w:rFonts w:ascii="Times New Roman" w:hAnsi="Times New Roman" w:cs="Times New Roman"/>
          <w:sz w:val="24"/>
          <w:szCs w:val="24"/>
        </w:rPr>
        <w:t>а отчетный период единиц</w:t>
      </w:r>
      <w:r w:rsidR="00362F5E">
        <w:rPr>
          <w:rFonts w:ascii="Times New Roman" w:hAnsi="Times New Roman" w:cs="Times New Roman"/>
          <w:sz w:val="24"/>
          <w:szCs w:val="24"/>
        </w:rPr>
        <w:t xml:space="preserve"> - 1</w:t>
      </w:r>
      <w:r w:rsidR="00262D7B">
        <w:rPr>
          <w:rFonts w:ascii="Times New Roman" w:hAnsi="Times New Roman" w:cs="Times New Roman"/>
          <w:sz w:val="24"/>
          <w:szCs w:val="24"/>
        </w:rPr>
        <w:t>5</w:t>
      </w:r>
    </w:p>
    <w:p w:rsidR="00122085" w:rsidRPr="00C11986" w:rsidRDefault="00AC371C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Наличие в организации дополнительного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образования системы психолого</w:t>
      </w:r>
      <w:r w:rsidR="00887756" w:rsidRPr="00C11986">
        <w:rPr>
          <w:rFonts w:ascii="Times New Roman" w:hAnsi="Times New Roman" w:cs="Times New Roman"/>
          <w:sz w:val="24"/>
          <w:szCs w:val="24"/>
        </w:rPr>
        <w:t>-</w:t>
      </w:r>
      <w:r w:rsidR="00122085" w:rsidRPr="00C11986">
        <w:rPr>
          <w:rFonts w:ascii="Times New Roman" w:hAnsi="Times New Roman" w:cs="Times New Roman"/>
          <w:sz w:val="24"/>
          <w:szCs w:val="24"/>
        </w:rPr>
        <w:t>педагогической поддержки одаренных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детей, иных групп детей, требующих</w:t>
      </w:r>
      <w:r w:rsidR="00887756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="00122085" w:rsidRPr="00C11986">
        <w:rPr>
          <w:rFonts w:ascii="Times New Roman" w:hAnsi="Times New Roman" w:cs="Times New Roman"/>
          <w:sz w:val="24"/>
          <w:szCs w:val="24"/>
        </w:rPr>
        <w:t>повышенного педагогического внимания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да/нет</w:t>
      </w:r>
      <w:r w:rsidR="00087937" w:rsidRPr="00C11986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 Инфраструктура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2.1 Кол</w:t>
      </w:r>
      <w:r w:rsidR="00640605">
        <w:rPr>
          <w:rFonts w:ascii="Times New Roman" w:hAnsi="Times New Roman" w:cs="Times New Roman"/>
          <w:sz w:val="24"/>
          <w:szCs w:val="24"/>
        </w:rPr>
        <w:t xml:space="preserve">ичество компьютеров  - 7 </w:t>
      </w:r>
      <w:proofErr w:type="spellStart"/>
      <w:proofErr w:type="gramStart"/>
      <w:r w:rsidR="0064060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640605">
        <w:rPr>
          <w:rFonts w:ascii="Times New Roman" w:hAnsi="Times New Roman" w:cs="Times New Roman"/>
          <w:sz w:val="24"/>
          <w:szCs w:val="24"/>
        </w:rPr>
        <w:t>, из них ноутбуков – 2</w:t>
      </w:r>
      <w:r w:rsidR="00AC371C">
        <w:rPr>
          <w:rFonts w:ascii="Times New Roman" w:hAnsi="Times New Roman" w:cs="Times New Roman"/>
          <w:sz w:val="24"/>
          <w:szCs w:val="24"/>
        </w:rPr>
        <w:t xml:space="preserve"> </w:t>
      </w:r>
      <w:r w:rsidR="00087937" w:rsidRPr="00C11986">
        <w:rPr>
          <w:rFonts w:ascii="Times New Roman" w:hAnsi="Times New Roman" w:cs="Times New Roman"/>
          <w:sz w:val="24"/>
          <w:szCs w:val="24"/>
        </w:rPr>
        <w:t>шт.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2.2 Количество помещений для осуществления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образовательной деятельности, в том числе: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единиц </w:t>
      </w:r>
    </w:p>
    <w:p w:rsidR="00122085" w:rsidRPr="00C11986" w:rsidRDefault="000879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2.2.1 Учебный кабинет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единиц </w:t>
      </w:r>
      <w:r w:rsidRPr="00C11986">
        <w:rPr>
          <w:rFonts w:ascii="Times New Roman" w:hAnsi="Times New Roman" w:cs="Times New Roman"/>
          <w:sz w:val="24"/>
          <w:szCs w:val="24"/>
        </w:rPr>
        <w:t xml:space="preserve"> - 3 </w:t>
      </w:r>
    </w:p>
    <w:p w:rsidR="00122085" w:rsidRPr="00C11986" w:rsidRDefault="000879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2.2.2</w:t>
      </w:r>
      <w:r w:rsidR="00AC371C">
        <w:rPr>
          <w:rFonts w:ascii="Times New Roman" w:hAnsi="Times New Roman" w:cs="Times New Roman"/>
          <w:sz w:val="24"/>
          <w:szCs w:val="24"/>
        </w:rPr>
        <w:t xml:space="preserve"> Тренажерный зал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C371C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AC371C" w:rsidRPr="00C11986" w:rsidRDefault="00087937" w:rsidP="006406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2.2.3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Спортивный зал единиц</w:t>
      </w:r>
      <w:r w:rsidR="00AC371C">
        <w:rPr>
          <w:rFonts w:ascii="Times New Roman" w:hAnsi="Times New Roman" w:cs="Times New Roman"/>
          <w:sz w:val="24"/>
          <w:szCs w:val="24"/>
        </w:rPr>
        <w:t xml:space="preserve"> – 9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2.3 Количество помещений для организации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 xml:space="preserve">досуговой деятельности </w:t>
      </w:r>
      <w:r w:rsidR="00AC371C">
        <w:rPr>
          <w:rFonts w:ascii="Times New Roman" w:hAnsi="Times New Roman" w:cs="Times New Roman"/>
          <w:sz w:val="24"/>
          <w:szCs w:val="24"/>
        </w:rPr>
        <w:t>об</w:t>
      </w:r>
      <w:r w:rsidRPr="00C11986">
        <w:rPr>
          <w:rFonts w:ascii="Times New Roman" w:hAnsi="Times New Roman" w:cs="Times New Roman"/>
          <w:sz w:val="24"/>
          <w:szCs w:val="24"/>
        </w:rPr>
        <w:t>уча</w:t>
      </w:r>
      <w:r w:rsidR="00AC371C">
        <w:rPr>
          <w:rFonts w:ascii="Times New Roman" w:hAnsi="Times New Roman" w:cs="Times New Roman"/>
          <w:sz w:val="24"/>
          <w:szCs w:val="24"/>
        </w:rPr>
        <w:t>ю</w:t>
      </w:r>
      <w:r w:rsidRPr="00C11986">
        <w:rPr>
          <w:rFonts w:ascii="Times New Roman" w:hAnsi="Times New Roman" w:cs="Times New Roman"/>
          <w:sz w:val="24"/>
          <w:szCs w:val="24"/>
        </w:rPr>
        <w:t>щихся, в том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числе: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единиц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2.3.1 Актовый зал единиц</w:t>
      </w:r>
      <w:r w:rsidR="00AC371C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122085" w:rsidRPr="00C11986" w:rsidRDefault="000879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2.4 Наличие</w:t>
      </w:r>
      <w:r w:rsidR="00122085" w:rsidRPr="00C11986">
        <w:rPr>
          <w:rFonts w:ascii="Times New Roman" w:hAnsi="Times New Roman" w:cs="Times New Roman"/>
          <w:sz w:val="24"/>
          <w:szCs w:val="24"/>
        </w:rPr>
        <w:t xml:space="preserve"> оздоровительных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лагерей:</w:t>
      </w:r>
    </w:p>
    <w:p w:rsidR="00087937" w:rsidRPr="00C11986" w:rsidRDefault="000879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  -  палаточный спортивно-оздоровительный лагерь - 1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2.5 Наличие в образовательной организации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системы электронного документооборота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да/нет</w:t>
      </w:r>
      <w:r w:rsidR="00087937"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2.6 Наличие читального зала библиотеки, в том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числе: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да/нет</w:t>
      </w:r>
      <w:r w:rsidR="00087937"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Pr="00C11986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2.6.1</w:t>
      </w:r>
      <w:proofErr w:type="gramStart"/>
      <w:r w:rsidRPr="00C119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 xml:space="preserve"> обеспечением возможности работы на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стационарных компьютерах или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использования переносных компьютеров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да/нет </w:t>
      </w:r>
      <w:r w:rsidR="00087937" w:rsidRPr="00C11986"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2.6.2</w:t>
      </w:r>
      <w:proofErr w:type="gramStart"/>
      <w:r w:rsidRPr="00C119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986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C11986">
        <w:rPr>
          <w:rFonts w:ascii="Times New Roman" w:hAnsi="Times New Roman" w:cs="Times New Roman"/>
          <w:sz w:val="24"/>
          <w:szCs w:val="24"/>
        </w:rPr>
        <w:t xml:space="preserve"> да/нет</w:t>
      </w:r>
      <w:r w:rsidR="00087937" w:rsidRPr="00C11986">
        <w:rPr>
          <w:rFonts w:ascii="Times New Roman" w:hAnsi="Times New Roman" w:cs="Times New Roman"/>
          <w:sz w:val="24"/>
          <w:szCs w:val="24"/>
        </w:rPr>
        <w:t xml:space="preserve"> - </w:t>
      </w:r>
      <w:r w:rsidR="000A5A37" w:rsidRPr="00C11986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2.6.3 Оснащенного средствами сканирования и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распознавания текстов</w:t>
      </w:r>
    </w:p>
    <w:p w:rsidR="00122085" w:rsidRPr="00C11986" w:rsidRDefault="000A5A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да/нет  - да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2.6.4</w:t>
      </w:r>
      <w:proofErr w:type="gramStart"/>
      <w:r w:rsidRPr="00C119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 xml:space="preserve"> в</w:t>
      </w:r>
      <w:r w:rsidR="000A5A37" w:rsidRPr="00C11986">
        <w:rPr>
          <w:rFonts w:ascii="Times New Roman" w:hAnsi="Times New Roman" w:cs="Times New Roman"/>
          <w:sz w:val="24"/>
          <w:szCs w:val="24"/>
        </w:rPr>
        <w:t>ыходом в Интернет с компьютеров: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 xml:space="preserve">да/нет </w:t>
      </w:r>
      <w:r w:rsidR="000A5A37" w:rsidRPr="00C11986">
        <w:rPr>
          <w:rFonts w:ascii="Times New Roman" w:hAnsi="Times New Roman" w:cs="Times New Roman"/>
          <w:sz w:val="24"/>
          <w:szCs w:val="24"/>
        </w:rPr>
        <w:t xml:space="preserve"> - да</w:t>
      </w:r>
    </w:p>
    <w:p w:rsidR="00122085" w:rsidRPr="00C11986" w:rsidRDefault="00122085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lastRenderedPageBreak/>
        <w:t>2.6.5</w:t>
      </w:r>
      <w:proofErr w:type="gramStart"/>
      <w:r w:rsidRPr="00C1198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1986">
        <w:rPr>
          <w:rFonts w:ascii="Times New Roman" w:hAnsi="Times New Roman" w:cs="Times New Roman"/>
          <w:sz w:val="24"/>
          <w:szCs w:val="24"/>
        </w:rPr>
        <w:t xml:space="preserve"> контролируемой распечаткой бумажных</w:t>
      </w:r>
      <w:r w:rsidR="00D30BF9" w:rsidRPr="00C11986">
        <w:rPr>
          <w:rFonts w:ascii="Times New Roman" w:hAnsi="Times New Roman" w:cs="Times New Roman"/>
          <w:sz w:val="24"/>
          <w:szCs w:val="24"/>
        </w:rPr>
        <w:t xml:space="preserve"> </w:t>
      </w:r>
      <w:r w:rsidRPr="00C11986">
        <w:rPr>
          <w:rFonts w:ascii="Times New Roman" w:hAnsi="Times New Roman" w:cs="Times New Roman"/>
          <w:sz w:val="24"/>
          <w:szCs w:val="24"/>
        </w:rPr>
        <w:t>материалов</w:t>
      </w:r>
    </w:p>
    <w:p w:rsidR="00122085" w:rsidRPr="00C11986" w:rsidRDefault="000A5A37" w:rsidP="00E4434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986">
        <w:rPr>
          <w:rFonts w:ascii="Times New Roman" w:hAnsi="Times New Roman" w:cs="Times New Roman"/>
          <w:sz w:val="24"/>
          <w:szCs w:val="24"/>
        </w:rPr>
        <w:t>да/нет  - да</w:t>
      </w:r>
    </w:p>
    <w:p w:rsidR="005A2E81" w:rsidRPr="00C11986" w:rsidRDefault="005A2E81" w:rsidP="00E44346">
      <w:pPr>
        <w:pStyle w:val="a3"/>
        <w:spacing w:before="240" w:line="276" w:lineRule="auto"/>
        <w:ind w:left="0" w:firstLine="567"/>
        <w:jc w:val="both"/>
      </w:pPr>
      <w:r w:rsidRPr="00C11986">
        <w:t>Работа с родителями.</w:t>
      </w:r>
    </w:p>
    <w:p w:rsidR="00B6313E" w:rsidRPr="00C11986" w:rsidRDefault="00B6313E" w:rsidP="00E44346">
      <w:pPr>
        <w:pStyle w:val="a3"/>
        <w:spacing w:before="240" w:line="276" w:lineRule="auto"/>
        <w:ind w:left="0" w:firstLine="567"/>
        <w:jc w:val="both"/>
      </w:pPr>
      <w:r w:rsidRPr="00C11986">
        <w:t xml:space="preserve">Каждый педагог проводит работу с родителями, согласно своему учебному плану: </w:t>
      </w:r>
    </w:p>
    <w:p w:rsidR="00362F5E" w:rsidRDefault="00362F5E" w:rsidP="00E44346">
      <w:pPr>
        <w:pStyle w:val="a3"/>
        <w:spacing w:before="240" w:line="276" w:lineRule="auto"/>
        <w:ind w:left="0"/>
        <w:jc w:val="both"/>
      </w:pPr>
      <w:r>
        <w:t>б</w:t>
      </w:r>
      <w:r w:rsidR="00B6313E" w:rsidRPr="00C11986">
        <w:t xml:space="preserve">еседует индивидуально, проводит консультации, собрания, совместные воспитательные мероприятия.  </w:t>
      </w:r>
      <w:r>
        <w:t>Родители активно участвуют в культмассовых мероприятиях ЦДТ, помогают проводить мероприятия для тружеников тыла и детей войны.</w:t>
      </w:r>
    </w:p>
    <w:p w:rsidR="00B6313E" w:rsidRPr="00C11986" w:rsidRDefault="00B6313E" w:rsidP="00E44346">
      <w:pPr>
        <w:pStyle w:val="a3"/>
        <w:spacing w:before="240" w:line="276" w:lineRule="auto"/>
        <w:ind w:left="0"/>
        <w:jc w:val="both"/>
      </w:pPr>
      <w:r w:rsidRPr="00C11986">
        <w:t>Также в ЦДТ ежегодно проводятся общие собрания перед началом учебного года, и в конце учебного года методист проводит творческий отчет перед родителями и  детьми, где педагоги показывают свои результаты.</w:t>
      </w:r>
    </w:p>
    <w:p w:rsidR="00B6313E" w:rsidRPr="00C11986" w:rsidRDefault="00B6313E" w:rsidP="00E44346">
      <w:pPr>
        <w:pStyle w:val="a3"/>
        <w:spacing w:before="240" w:line="276" w:lineRule="auto"/>
        <w:ind w:left="0" w:firstLine="567"/>
        <w:jc w:val="both"/>
      </w:pPr>
      <w:bookmarkStart w:id="0" w:name="_GoBack"/>
      <w:bookmarkEnd w:id="0"/>
    </w:p>
    <w:p w:rsidR="00B931E3" w:rsidRPr="00C11986" w:rsidRDefault="00B931E3" w:rsidP="00E44346">
      <w:pPr>
        <w:spacing w:before="240"/>
        <w:contextualSpacing/>
        <w:jc w:val="both"/>
      </w:pPr>
    </w:p>
    <w:sectPr w:rsidR="00B931E3" w:rsidRPr="00C11986" w:rsidSect="00B9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2C61"/>
    <w:multiLevelType w:val="hybridMultilevel"/>
    <w:tmpl w:val="A5E0F04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08C1478"/>
    <w:multiLevelType w:val="hybridMultilevel"/>
    <w:tmpl w:val="0BDC5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E84686"/>
    <w:multiLevelType w:val="hybridMultilevel"/>
    <w:tmpl w:val="86C24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B65E38"/>
    <w:multiLevelType w:val="hybridMultilevel"/>
    <w:tmpl w:val="FBCC4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2218D0"/>
    <w:multiLevelType w:val="hybridMultilevel"/>
    <w:tmpl w:val="3D92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085"/>
    <w:rsid w:val="00005779"/>
    <w:rsid w:val="000127DF"/>
    <w:rsid w:val="00020889"/>
    <w:rsid w:val="0003360E"/>
    <w:rsid w:val="00034A8C"/>
    <w:rsid w:val="00072DDF"/>
    <w:rsid w:val="00081C7F"/>
    <w:rsid w:val="00081E80"/>
    <w:rsid w:val="000876DE"/>
    <w:rsid w:val="00087937"/>
    <w:rsid w:val="000A5A37"/>
    <w:rsid w:val="000E16DE"/>
    <w:rsid w:val="000F01BE"/>
    <w:rsid w:val="001052C4"/>
    <w:rsid w:val="00114A98"/>
    <w:rsid w:val="00122085"/>
    <w:rsid w:val="00123DEB"/>
    <w:rsid w:val="001430B1"/>
    <w:rsid w:val="00152554"/>
    <w:rsid w:val="00164AF2"/>
    <w:rsid w:val="00173E25"/>
    <w:rsid w:val="001742A3"/>
    <w:rsid w:val="0017534B"/>
    <w:rsid w:val="001927FA"/>
    <w:rsid w:val="001A623F"/>
    <w:rsid w:val="001A6EDE"/>
    <w:rsid w:val="001E75E3"/>
    <w:rsid w:val="001F3456"/>
    <w:rsid w:val="001F7905"/>
    <w:rsid w:val="0020576C"/>
    <w:rsid w:val="00214A07"/>
    <w:rsid w:val="0022405E"/>
    <w:rsid w:val="002304E4"/>
    <w:rsid w:val="00244C80"/>
    <w:rsid w:val="00247146"/>
    <w:rsid w:val="00262D7B"/>
    <w:rsid w:val="00284AF2"/>
    <w:rsid w:val="002A2CFA"/>
    <w:rsid w:val="002C4294"/>
    <w:rsid w:val="002D3922"/>
    <w:rsid w:val="002F6FDF"/>
    <w:rsid w:val="003241B5"/>
    <w:rsid w:val="003369FA"/>
    <w:rsid w:val="00344C78"/>
    <w:rsid w:val="00360622"/>
    <w:rsid w:val="00362F5E"/>
    <w:rsid w:val="0036336D"/>
    <w:rsid w:val="0036793C"/>
    <w:rsid w:val="0038565F"/>
    <w:rsid w:val="0038581E"/>
    <w:rsid w:val="003A0A28"/>
    <w:rsid w:val="003B25C3"/>
    <w:rsid w:val="003D6C7E"/>
    <w:rsid w:val="003E4577"/>
    <w:rsid w:val="003E5F79"/>
    <w:rsid w:val="003F3006"/>
    <w:rsid w:val="004065F0"/>
    <w:rsid w:val="00416A9D"/>
    <w:rsid w:val="00417E7C"/>
    <w:rsid w:val="004302E5"/>
    <w:rsid w:val="00433156"/>
    <w:rsid w:val="004515F8"/>
    <w:rsid w:val="00454785"/>
    <w:rsid w:val="004650A7"/>
    <w:rsid w:val="00485297"/>
    <w:rsid w:val="00487219"/>
    <w:rsid w:val="004A2FBE"/>
    <w:rsid w:val="004B41A0"/>
    <w:rsid w:val="004B5442"/>
    <w:rsid w:val="004D119D"/>
    <w:rsid w:val="004F1126"/>
    <w:rsid w:val="004F2773"/>
    <w:rsid w:val="004F70F4"/>
    <w:rsid w:val="00526B94"/>
    <w:rsid w:val="0054539D"/>
    <w:rsid w:val="005676C4"/>
    <w:rsid w:val="00567F2C"/>
    <w:rsid w:val="005767B5"/>
    <w:rsid w:val="0058675B"/>
    <w:rsid w:val="0059323D"/>
    <w:rsid w:val="00596724"/>
    <w:rsid w:val="005A2E81"/>
    <w:rsid w:val="005B7250"/>
    <w:rsid w:val="005C1C65"/>
    <w:rsid w:val="005C7DDF"/>
    <w:rsid w:val="005E68BD"/>
    <w:rsid w:val="005F2F98"/>
    <w:rsid w:val="00604ABC"/>
    <w:rsid w:val="00612A67"/>
    <w:rsid w:val="00613D76"/>
    <w:rsid w:val="006229F2"/>
    <w:rsid w:val="00624AC8"/>
    <w:rsid w:val="00640605"/>
    <w:rsid w:val="00687F82"/>
    <w:rsid w:val="006C3C4F"/>
    <w:rsid w:val="006C4A0B"/>
    <w:rsid w:val="006D008A"/>
    <w:rsid w:val="006D0B28"/>
    <w:rsid w:val="006D5E6C"/>
    <w:rsid w:val="006D6FEB"/>
    <w:rsid w:val="006E4D55"/>
    <w:rsid w:val="006F366E"/>
    <w:rsid w:val="006F3BED"/>
    <w:rsid w:val="006F774E"/>
    <w:rsid w:val="00723D9A"/>
    <w:rsid w:val="007265F7"/>
    <w:rsid w:val="00731E80"/>
    <w:rsid w:val="007543F7"/>
    <w:rsid w:val="00755DBF"/>
    <w:rsid w:val="00763B0F"/>
    <w:rsid w:val="00776622"/>
    <w:rsid w:val="00777907"/>
    <w:rsid w:val="00780DD4"/>
    <w:rsid w:val="00780E17"/>
    <w:rsid w:val="007873D1"/>
    <w:rsid w:val="007A2081"/>
    <w:rsid w:val="007A44FF"/>
    <w:rsid w:val="007A6460"/>
    <w:rsid w:val="007B729E"/>
    <w:rsid w:val="007C35FF"/>
    <w:rsid w:val="007C7827"/>
    <w:rsid w:val="007D339A"/>
    <w:rsid w:val="008007B3"/>
    <w:rsid w:val="008012DA"/>
    <w:rsid w:val="008054AD"/>
    <w:rsid w:val="00805C85"/>
    <w:rsid w:val="00812E8F"/>
    <w:rsid w:val="00813C53"/>
    <w:rsid w:val="008231F1"/>
    <w:rsid w:val="00845867"/>
    <w:rsid w:val="00846443"/>
    <w:rsid w:val="00854388"/>
    <w:rsid w:val="0086097F"/>
    <w:rsid w:val="008609BB"/>
    <w:rsid w:val="00860A6A"/>
    <w:rsid w:val="0088390C"/>
    <w:rsid w:val="00887756"/>
    <w:rsid w:val="008F21F3"/>
    <w:rsid w:val="008F735A"/>
    <w:rsid w:val="00930160"/>
    <w:rsid w:val="00932B21"/>
    <w:rsid w:val="009371E9"/>
    <w:rsid w:val="00941C2B"/>
    <w:rsid w:val="00942EB8"/>
    <w:rsid w:val="00943BE3"/>
    <w:rsid w:val="00991AD7"/>
    <w:rsid w:val="009A0FAF"/>
    <w:rsid w:val="009A1A9D"/>
    <w:rsid w:val="009A6C88"/>
    <w:rsid w:val="009E590D"/>
    <w:rsid w:val="009F5B48"/>
    <w:rsid w:val="00A0636D"/>
    <w:rsid w:val="00A11061"/>
    <w:rsid w:val="00A158F5"/>
    <w:rsid w:val="00A26411"/>
    <w:rsid w:val="00A42324"/>
    <w:rsid w:val="00A46A0E"/>
    <w:rsid w:val="00A56094"/>
    <w:rsid w:val="00A754B6"/>
    <w:rsid w:val="00A81B71"/>
    <w:rsid w:val="00A84D1B"/>
    <w:rsid w:val="00AB072D"/>
    <w:rsid w:val="00AC371C"/>
    <w:rsid w:val="00AC700F"/>
    <w:rsid w:val="00AE4A08"/>
    <w:rsid w:val="00AE5BED"/>
    <w:rsid w:val="00B10394"/>
    <w:rsid w:val="00B225F5"/>
    <w:rsid w:val="00B22CBB"/>
    <w:rsid w:val="00B3324B"/>
    <w:rsid w:val="00B41BE1"/>
    <w:rsid w:val="00B50843"/>
    <w:rsid w:val="00B53E2E"/>
    <w:rsid w:val="00B61223"/>
    <w:rsid w:val="00B6313E"/>
    <w:rsid w:val="00B647D6"/>
    <w:rsid w:val="00B76A91"/>
    <w:rsid w:val="00B77415"/>
    <w:rsid w:val="00B8327D"/>
    <w:rsid w:val="00B931E3"/>
    <w:rsid w:val="00B93D57"/>
    <w:rsid w:val="00B95DB6"/>
    <w:rsid w:val="00B96A8C"/>
    <w:rsid w:val="00BB0B60"/>
    <w:rsid w:val="00BB104F"/>
    <w:rsid w:val="00BF1D33"/>
    <w:rsid w:val="00C067BE"/>
    <w:rsid w:val="00C11986"/>
    <w:rsid w:val="00C12854"/>
    <w:rsid w:val="00C12F1F"/>
    <w:rsid w:val="00C22DA9"/>
    <w:rsid w:val="00C30FDB"/>
    <w:rsid w:val="00C36389"/>
    <w:rsid w:val="00C40C98"/>
    <w:rsid w:val="00C41768"/>
    <w:rsid w:val="00C52E02"/>
    <w:rsid w:val="00C55CED"/>
    <w:rsid w:val="00C56480"/>
    <w:rsid w:val="00C9052B"/>
    <w:rsid w:val="00C920E0"/>
    <w:rsid w:val="00C92400"/>
    <w:rsid w:val="00CB762B"/>
    <w:rsid w:val="00CC2A7B"/>
    <w:rsid w:val="00CC3993"/>
    <w:rsid w:val="00CE4BF0"/>
    <w:rsid w:val="00D22AB7"/>
    <w:rsid w:val="00D30BF9"/>
    <w:rsid w:val="00D44895"/>
    <w:rsid w:val="00D96399"/>
    <w:rsid w:val="00DA0317"/>
    <w:rsid w:val="00DA5E98"/>
    <w:rsid w:val="00DA6A77"/>
    <w:rsid w:val="00DC7C57"/>
    <w:rsid w:val="00DD5D4A"/>
    <w:rsid w:val="00DD647E"/>
    <w:rsid w:val="00DF2589"/>
    <w:rsid w:val="00DF52FA"/>
    <w:rsid w:val="00DF6531"/>
    <w:rsid w:val="00E1760B"/>
    <w:rsid w:val="00E23FCA"/>
    <w:rsid w:val="00E33101"/>
    <w:rsid w:val="00E42797"/>
    <w:rsid w:val="00E43D1D"/>
    <w:rsid w:val="00E44346"/>
    <w:rsid w:val="00E44802"/>
    <w:rsid w:val="00E77351"/>
    <w:rsid w:val="00E9728A"/>
    <w:rsid w:val="00EB7491"/>
    <w:rsid w:val="00EC2E18"/>
    <w:rsid w:val="00EC4C05"/>
    <w:rsid w:val="00EC6C4D"/>
    <w:rsid w:val="00F030B1"/>
    <w:rsid w:val="00F1361A"/>
    <w:rsid w:val="00F167E7"/>
    <w:rsid w:val="00F221CF"/>
    <w:rsid w:val="00F255F2"/>
    <w:rsid w:val="00F37BBE"/>
    <w:rsid w:val="00F5365B"/>
    <w:rsid w:val="00F5561D"/>
    <w:rsid w:val="00F602B3"/>
    <w:rsid w:val="00F6264F"/>
    <w:rsid w:val="00F90A48"/>
    <w:rsid w:val="00FA10EC"/>
    <w:rsid w:val="00FA30A0"/>
    <w:rsid w:val="00FB4962"/>
    <w:rsid w:val="00FE0D9A"/>
    <w:rsid w:val="00FE6618"/>
    <w:rsid w:val="00FF1DF7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464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464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846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0BDD-547F-4E07-9D22-66676F83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</dc:creator>
  <cp:lastModifiedBy>User</cp:lastModifiedBy>
  <cp:revision>49</cp:revision>
  <dcterms:created xsi:type="dcterms:W3CDTF">2015-06-09T01:47:00Z</dcterms:created>
  <dcterms:modified xsi:type="dcterms:W3CDTF">2021-10-25T06:36:00Z</dcterms:modified>
</cp:coreProperties>
</file>